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Arial"/>
          <w:color w:val="auto"/>
          <w:sz w:val="22"/>
          <w:szCs w:val="22"/>
          <w:lang w:val="es-ES"/>
        </w:rPr>
        <w:id w:val="-1734144304"/>
        <w:docPartObj>
          <w:docPartGallery w:val="Table of Contents"/>
          <w:docPartUnique/>
        </w:docPartObj>
      </w:sdtPr>
      <w:sdtEndPr>
        <w:rPr>
          <w:b/>
          <w:bCs/>
        </w:rPr>
      </w:sdtEndPr>
      <w:sdtContent>
        <w:p w14:paraId="53291D23" w14:textId="77777777" w:rsidR="00B63E54" w:rsidRPr="00C70A21" w:rsidRDefault="00B63E54" w:rsidP="0066434F">
          <w:pPr>
            <w:pStyle w:val="TtuloTDC"/>
            <w:spacing w:line="276" w:lineRule="auto"/>
            <w:rPr>
              <w:rFonts w:ascii="Arial" w:hAnsi="Arial" w:cs="Arial"/>
              <w:b/>
              <w:color w:val="5B9BD5" w:themeColor="accent1"/>
              <w:sz w:val="22"/>
              <w:szCs w:val="22"/>
              <w:lang w:val="es-ES"/>
            </w:rPr>
          </w:pPr>
          <w:r w:rsidRPr="00C70A21">
            <w:rPr>
              <w:rFonts w:ascii="Arial" w:hAnsi="Arial" w:cs="Arial"/>
              <w:b/>
              <w:color w:val="5B9BD5" w:themeColor="accent1"/>
              <w:sz w:val="22"/>
              <w:szCs w:val="22"/>
              <w:lang w:val="es-ES"/>
            </w:rPr>
            <w:t>Tabla de Contenido</w:t>
          </w:r>
        </w:p>
        <w:p w14:paraId="6B4FA692" w14:textId="77777777" w:rsidR="00B63E54" w:rsidRPr="00C70A21" w:rsidRDefault="00B63E54" w:rsidP="0066434F">
          <w:pPr>
            <w:spacing w:line="276" w:lineRule="auto"/>
            <w:rPr>
              <w:rFonts w:ascii="Arial" w:hAnsi="Arial" w:cs="Arial"/>
              <w:lang w:val="es-ES"/>
            </w:rPr>
          </w:pPr>
        </w:p>
        <w:p w14:paraId="22DFF9E1" w14:textId="2461EBC8" w:rsidR="00C52C31" w:rsidRPr="00C70A21" w:rsidRDefault="00B63E54">
          <w:pPr>
            <w:pStyle w:val="TDC1"/>
            <w:tabs>
              <w:tab w:val="right" w:leader="dot" w:pos="9962"/>
            </w:tabs>
            <w:rPr>
              <w:rFonts w:eastAsiaTheme="minorEastAsia" w:cs="Arial"/>
              <w:noProof/>
            </w:rPr>
          </w:pPr>
          <w:r w:rsidRPr="00C70A21">
            <w:rPr>
              <w:rFonts w:cs="Arial"/>
              <w:b/>
              <w:bCs/>
              <w:lang w:val="es-ES"/>
            </w:rPr>
            <w:fldChar w:fldCharType="begin"/>
          </w:r>
          <w:r w:rsidRPr="00C70A21">
            <w:rPr>
              <w:rFonts w:cs="Arial"/>
              <w:b/>
              <w:bCs/>
              <w:lang w:val="es-ES"/>
            </w:rPr>
            <w:instrText xml:space="preserve"> TOC \o "1-3" \h \z \u </w:instrText>
          </w:r>
          <w:r w:rsidRPr="00C70A21">
            <w:rPr>
              <w:rFonts w:cs="Arial"/>
              <w:b/>
              <w:bCs/>
              <w:lang w:val="es-ES"/>
            </w:rPr>
            <w:fldChar w:fldCharType="separate"/>
          </w:r>
          <w:hyperlink w:anchor="_Toc119425280" w:history="1">
            <w:r w:rsidR="00C52C31" w:rsidRPr="00C70A21">
              <w:rPr>
                <w:rStyle w:val="Hipervnculo"/>
                <w:rFonts w:eastAsia="Arial" w:cs="Arial"/>
                <w:noProof/>
              </w:rPr>
              <w:t>Introducción</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_Toc119425280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2</w:t>
            </w:r>
            <w:r w:rsidR="00C52C31" w:rsidRPr="00C70A21">
              <w:rPr>
                <w:rFonts w:cs="Arial"/>
                <w:noProof/>
                <w:webHidden/>
              </w:rPr>
              <w:fldChar w:fldCharType="end"/>
            </w:r>
          </w:hyperlink>
        </w:p>
        <w:p w14:paraId="0581E5D6" w14:textId="02C80301" w:rsidR="00C52C31" w:rsidRPr="00C70A21" w:rsidRDefault="001F46BD">
          <w:pPr>
            <w:pStyle w:val="TDC1"/>
            <w:tabs>
              <w:tab w:val="right" w:leader="dot" w:pos="9962"/>
            </w:tabs>
            <w:rPr>
              <w:rFonts w:eastAsiaTheme="minorEastAsia" w:cs="Arial"/>
              <w:noProof/>
            </w:rPr>
          </w:pPr>
          <w:hyperlink w:anchor="_Toc119425281" w:history="1">
            <w:r w:rsidR="00C52C31" w:rsidRPr="00C70A21">
              <w:rPr>
                <w:rStyle w:val="Hipervnculo"/>
                <w:rFonts w:eastAsia="Arial" w:cs="Arial"/>
                <w:noProof/>
              </w:rPr>
              <w:t>Objetivo</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_Toc119425281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4</w:t>
            </w:r>
            <w:r w:rsidR="00C52C31" w:rsidRPr="00C70A21">
              <w:rPr>
                <w:rFonts w:cs="Arial"/>
                <w:noProof/>
                <w:webHidden/>
              </w:rPr>
              <w:fldChar w:fldCharType="end"/>
            </w:r>
          </w:hyperlink>
        </w:p>
        <w:p w14:paraId="635B05F3" w14:textId="6FA51EE1" w:rsidR="00C52C31" w:rsidRPr="00C70A21" w:rsidRDefault="001F46BD">
          <w:pPr>
            <w:pStyle w:val="TDC1"/>
            <w:tabs>
              <w:tab w:val="right" w:leader="dot" w:pos="9962"/>
            </w:tabs>
            <w:rPr>
              <w:rFonts w:eastAsiaTheme="minorEastAsia" w:cs="Arial"/>
              <w:noProof/>
            </w:rPr>
          </w:pPr>
          <w:hyperlink w:anchor="_Toc119425282" w:history="1">
            <w:r w:rsidR="00C52C31" w:rsidRPr="00C70A21">
              <w:rPr>
                <w:rStyle w:val="Hipervnculo"/>
                <w:rFonts w:eastAsia="Arial" w:cs="Arial"/>
                <w:noProof/>
              </w:rPr>
              <w:t>Alcance</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_Toc119425282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5</w:t>
            </w:r>
            <w:r w:rsidR="00C52C31" w:rsidRPr="00C70A21">
              <w:rPr>
                <w:rFonts w:cs="Arial"/>
                <w:noProof/>
                <w:webHidden/>
              </w:rPr>
              <w:fldChar w:fldCharType="end"/>
            </w:r>
          </w:hyperlink>
        </w:p>
        <w:p w14:paraId="360038DC" w14:textId="57C58A45" w:rsidR="00C52C31" w:rsidRPr="00C70A21" w:rsidRDefault="001F46BD">
          <w:pPr>
            <w:pStyle w:val="TDC1"/>
            <w:tabs>
              <w:tab w:val="right" w:leader="dot" w:pos="9962"/>
            </w:tabs>
            <w:rPr>
              <w:rFonts w:eastAsiaTheme="minorEastAsia" w:cs="Arial"/>
              <w:noProof/>
            </w:rPr>
          </w:pPr>
          <w:hyperlink w:anchor="_Toc119425283" w:history="1">
            <w:r w:rsidR="00C52C31" w:rsidRPr="00C70A21">
              <w:rPr>
                <w:rStyle w:val="Hipervnculo"/>
                <w:rFonts w:eastAsia="Arial" w:cs="Arial"/>
                <w:noProof/>
              </w:rPr>
              <w:t>Glosario</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_Toc119425283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6</w:t>
            </w:r>
            <w:r w:rsidR="00C52C31" w:rsidRPr="00C70A21">
              <w:rPr>
                <w:rFonts w:cs="Arial"/>
                <w:noProof/>
                <w:webHidden/>
              </w:rPr>
              <w:fldChar w:fldCharType="end"/>
            </w:r>
          </w:hyperlink>
        </w:p>
        <w:p w14:paraId="419213E2" w14:textId="1DF05AD7" w:rsidR="00C52C31" w:rsidRPr="00C70A21" w:rsidRDefault="001F46BD">
          <w:pPr>
            <w:pStyle w:val="TDC1"/>
            <w:tabs>
              <w:tab w:val="right" w:leader="dot" w:pos="9962"/>
            </w:tabs>
            <w:rPr>
              <w:rFonts w:eastAsiaTheme="minorEastAsia" w:cs="Arial"/>
              <w:noProof/>
            </w:rPr>
          </w:pPr>
          <w:hyperlink w:anchor="_Toc119425284" w:history="1">
            <w:r w:rsidR="00C52C31" w:rsidRPr="00C70A21">
              <w:rPr>
                <w:rStyle w:val="Hipervnculo"/>
                <w:rFonts w:eastAsia="Arial" w:cs="Arial"/>
                <w:noProof/>
              </w:rPr>
              <w:t>Contexto normativo</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_Toc119425284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8</w:t>
            </w:r>
            <w:r w:rsidR="00C52C31" w:rsidRPr="00C70A21">
              <w:rPr>
                <w:rFonts w:cs="Arial"/>
                <w:noProof/>
                <w:webHidden/>
              </w:rPr>
              <w:fldChar w:fldCharType="end"/>
            </w:r>
          </w:hyperlink>
        </w:p>
        <w:p w14:paraId="1C119547" w14:textId="40680453" w:rsidR="00C52C31" w:rsidRPr="00C70A21" w:rsidRDefault="001F46BD">
          <w:pPr>
            <w:pStyle w:val="TDC1"/>
            <w:tabs>
              <w:tab w:val="right" w:leader="dot" w:pos="9962"/>
            </w:tabs>
            <w:rPr>
              <w:rFonts w:eastAsiaTheme="minorEastAsia" w:cs="Arial"/>
              <w:noProof/>
            </w:rPr>
          </w:pPr>
          <w:hyperlink w:anchor="_Toc119425285" w:history="1">
            <w:r w:rsidR="00C52C31" w:rsidRPr="00C70A21">
              <w:rPr>
                <w:rStyle w:val="Hipervnculo"/>
                <w:rFonts w:eastAsia="Arial" w:cs="Arial"/>
                <w:noProof/>
              </w:rPr>
              <w:t>Pasos para realizar un ejercicio de caracterización</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_Toc119425285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10</w:t>
            </w:r>
            <w:r w:rsidR="00C52C31" w:rsidRPr="00C70A21">
              <w:rPr>
                <w:rFonts w:cs="Arial"/>
                <w:noProof/>
                <w:webHidden/>
              </w:rPr>
              <w:fldChar w:fldCharType="end"/>
            </w:r>
          </w:hyperlink>
        </w:p>
        <w:p w14:paraId="699885E7" w14:textId="0E7E17F0" w:rsidR="00C52C31" w:rsidRPr="00C70A21" w:rsidRDefault="001F46BD">
          <w:pPr>
            <w:pStyle w:val="TDC2"/>
            <w:tabs>
              <w:tab w:val="right" w:leader="dot" w:pos="9962"/>
            </w:tabs>
            <w:rPr>
              <w:rFonts w:eastAsiaTheme="minorEastAsia" w:cs="Arial"/>
              <w:noProof/>
            </w:rPr>
          </w:pPr>
          <w:hyperlink w:anchor="_Toc119425286" w:history="1">
            <w:r w:rsidR="00C52C31" w:rsidRPr="00C70A21">
              <w:rPr>
                <w:rStyle w:val="Hipervnculo"/>
                <w:rFonts w:cs="Arial"/>
                <w:noProof/>
              </w:rPr>
              <w:t>Paso 1. Reconozca ejercicios previos de caracterización y de relacionamiento con la ciudadanía y los grupos de valor.</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_Toc119425286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10</w:t>
            </w:r>
            <w:r w:rsidR="00C52C31" w:rsidRPr="00C70A21">
              <w:rPr>
                <w:rFonts w:cs="Arial"/>
                <w:noProof/>
                <w:webHidden/>
              </w:rPr>
              <w:fldChar w:fldCharType="end"/>
            </w:r>
          </w:hyperlink>
        </w:p>
        <w:p w14:paraId="1B55E934" w14:textId="57304F3D" w:rsidR="00C52C31" w:rsidRPr="00C70A21" w:rsidRDefault="001F46BD">
          <w:pPr>
            <w:pStyle w:val="TDC2"/>
            <w:tabs>
              <w:tab w:val="right" w:leader="dot" w:pos="9962"/>
            </w:tabs>
            <w:rPr>
              <w:rFonts w:eastAsiaTheme="minorEastAsia" w:cs="Arial"/>
              <w:noProof/>
            </w:rPr>
          </w:pPr>
          <w:hyperlink w:anchor="_Toc119425287" w:history="1">
            <w:r w:rsidR="00C52C31" w:rsidRPr="00C70A21">
              <w:rPr>
                <w:rStyle w:val="Hipervnculo"/>
                <w:rFonts w:cs="Arial"/>
                <w:noProof/>
                <w:lang w:val="es-ES"/>
              </w:rPr>
              <w:t>Paso 2. Establezca las variables para la caracterización</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_Toc119425287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12</w:t>
            </w:r>
            <w:r w:rsidR="00C52C31" w:rsidRPr="00C70A21">
              <w:rPr>
                <w:rFonts w:cs="Arial"/>
                <w:noProof/>
                <w:webHidden/>
              </w:rPr>
              <w:fldChar w:fldCharType="end"/>
            </w:r>
          </w:hyperlink>
        </w:p>
        <w:p w14:paraId="49E03426" w14:textId="462D1C9A" w:rsidR="00C52C31" w:rsidRPr="00C70A21" w:rsidRDefault="001F46BD">
          <w:pPr>
            <w:pStyle w:val="TDC2"/>
            <w:tabs>
              <w:tab w:val="right" w:leader="dot" w:pos="9962"/>
            </w:tabs>
            <w:rPr>
              <w:rFonts w:eastAsiaTheme="minorEastAsia" w:cs="Arial"/>
              <w:noProof/>
            </w:rPr>
          </w:pPr>
          <w:hyperlink w:anchor="_Toc119425288" w:history="1">
            <w:r w:rsidR="00C52C31" w:rsidRPr="00C70A21">
              <w:rPr>
                <w:rStyle w:val="Hipervnculo"/>
                <w:rFonts w:cs="Arial"/>
                <w:noProof/>
                <w:lang w:val="es-ES"/>
              </w:rPr>
              <w:t>PASO 3. Recolecte la información</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_Toc119425288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15</w:t>
            </w:r>
            <w:r w:rsidR="00C52C31" w:rsidRPr="00C70A21">
              <w:rPr>
                <w:rFonts w:cs="Arial"/>
                <w:noProof/>
                <w:webHidden/>
              </w:rPr>
              <w:fldChar w:fldCharType="end"/>
            </w:r>
          </w:hyperlink>
        </w:p>
        <w:p w14:paraId="393D81DA" w14:textId="190F7397" w:rsidR="00C52C31" w:rsidRPr="00C70A21" w:rsidRDefault="001F46BD">
          <w:pPr>
            <w:pStyle w:val="TDC2"/>
            <w:tabs>
              <w:tab w:val="right" w:leader="dot" w:pos="9962"/>
            </w:tabs>
            <w:rPr>
              <w:rFonts w:eastAsiaTheme="minorEastAsia" w:cs="Arial"/>
              <w:noProof/>
            </w:rPr>
          </w:pPr>
          <w:hyperlink w:anchor="_Toc119425289" w:history="1">
            <w:r w:rsidR="00C52C31" w:rsidRPr="00C70A21">
              <w:rPr>
                <w:rStyle w:val="Hipervnculo"/>
                <w:rFonts w:cs="Arial"/>
                <w:noProof/>
                <w:lang w:val="es-ES"/>
              </w:rPr>
              <w:t>PASO 4. Analice la información</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_Toc119425289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17</w:t>
            </w:r>
            <w:r w:rsidR="00C52C31" w:rsidRPr="00C70A21">
              <w:rPr>
                <w:rFonts w:cs="Arial"/>
                <w:noProof/>
                <w:webHidden/>
              </w:rPr>
              <w:fldChar w:fldCharType="end"/>
            </w:r>
          </w:hyperlink>
        </w:p>
        <w:p w14:paraId="07AB5F31" w14:textId="1724A0EB" w:rsidR="00C52C31" w:rsidRPr="00C70A21" w:rsidRDefault="001F46BD">
          <w:pPr>
            <w:pStyle w:val="TDC2"/>
            <w:tabs>
              <w:tab w:val="right" w:leader="dot" w:pos="9962"/>
            </w:tabs>
            <w:rPr>
              <w:rFonts w:eastAsiaTheme="minorEastAsia" w:cs="Arial"/>
              <w:noProof/>
            </w:rPr>
          </w:pPr>
          <w:hyperlink w:anchor="_Toc119425290" w:history="1">
            <w:r w:rsidR="00C52C31" w:rsidRPr="00C70A21">
              <w:rPr>
                <w:rStyle w:val="Hipervnculo"/>
                <w:rFonts w:cs="Arial"/>
                <w:noProof/>
                <w:lang w:val="es-ES"/>
              </w:rPr>
              <w:t>Paso 5. Use y aproveche la información</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_Toc119425290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17</w:t>
            </w:r>
            <w:r w:rsidR="00C52C31" w:rsidRPr="00C70A21">
              <w:rPr>
                <w:rFonts w:cs="Arial"/>
                <w:noProof/>
                <w:webHidden/>
              </w:rPr>
              <w:fldChar w:fldCharType="end"/>
            </w:r>
          </w:hyperlink>
        </w:p>
        <w:p w14:paraId="546F89DB" w14:textId="2CF1127E" w:rsidR="00C52C31" w:rsidRPr="00C70A21" w:rsidRDefault="001F46BD">
          <w:pPr>
            <w:pStyle w:val="TDC1"/>
            <w:tabs>
              <w:tab w:val="right" w:leader="dot" w:pos="9962"/>
            </w:tabs>
            <w:rPr>
              <w:rFonts w:eastAsiaTheme="minorEastAsia" w:cs="Arial"/>
              <w:noProof/>
            </w:rPr>
          </w:pPr>
          <w:hyperlink w:anchor="_Toc119425291" w:history="1">
            <w:r w:rsidR="00C52C31" w:rsidRPr="00C70A21">
              <w:rPr>
                <w:rStyle w:val="Hipervnculo"/>
                <w:rFonts w:cs="Arial"/>
                <w:noProof/>
                <w:lang w:val="es-ES"/>
              </w:rPr>
              <w:t>Referencias</w:t>
            </w:r>
            <w:r w:rsidR="00C52C31" w:rsidRPr="00C70A21">
              <w:rPr>
                <w:rFonts w:cs="Arial"/>
                <w:noProof/>
                <w:webHidden/>
              </w:rPr>
              <w:tab/>
            </w:r>
            <w:r w:rsidR="00C52C31" w:rsidRPr="00C70A21">
              <w:rPr>
                <w:rFonts w:cs="Arial"/>
                <w:noProof/>
                <w:webHidden/>
              </w:rPr>
              <w:fldChar w:fldCharType="begin"/>
            </w:r>
            <w:r w:rsidR="00C52C31" w:rsidRPr="00C70A21">
              <w:rPr>
                <w:rFonts w:cs="Arial"/>
                <w:noProof/>
                <w:webHidden/>
              </w:rPr>
              <w:instrText xml:space="preserve"> PAGEREF _Toc119425291 \h </w:instrText>
            </w:r>
            <w:r w:rsidR="00C52C31" w:rsidRPr="00C70A21">
              <w:rPr>
                <w:rFonts w:cs="Arial"/>
                <w:noProof/>
                <w:webHidden/>
              </w:rPr>
            </w:r>
            <w:r w:rsidR="00C52C31" w:rsidRPr="00C70A21">
              <w:rPr>
                <w:rFonts w:cs="Arial"/>
                <w:noProof/>
                <w:webHidden/>
              </w:rPr>
              <w:fldChar w:fldCharType="separate"/>
            </w:r>
            <w:r w:rsidR="00A974B5">
              <w:rPr>
                <w:rFonts w:cs="Arial"/>
                <w:noProof/>
                <w:webHidden/>
              </w:rPr>
              <w:t>18</w:t>
            </w:r>
            <w:r w:rsidR="00C52C31" w:rsidRPr="00C70A21">
              <w:rPr>
                <w:rFonts w:cs="Arial"/>
                <w:noProof/>
                <w:webHidden/>
              </w:rPr>
              <w:fldChar w:fldCharType="end"/>
            </w:r>
          </w:hyperlink>
        </w:p>
        <w:p w14:paraId="748F3034" w14:textId="56087318" w:rsidR="00091621" w:rsidRPr="00C70A21" w:rsidRDefault="00B63E54" w:rsidP="003330D7">
          <w:pPr>
            <w:spacing w:line="276" w:lineRule="auto"/>
            <w:rPr>
              <w:rFonts w:ascii="Arial" w:hAnsi="Arial" w:cs="Arial"/>
            </w:rPr>
          </w:pPr>
          <w:r w:rsidRPr="00C70A21">
            <w:rPr>
              <w:rFonts w:ascii="Arial" w:hAnsi="Arial" w:cs="Arial"/>
              <w:b/>
              <w:bCs/>
              <w:lang w:val="es-ES"/>
            </w:rPr>
            <w:fldChar w:fldCharType="end"/>
          </w:r>
        </w:p>
      </w:sdtContent>
    </w:sdt>
    <w:p w14:paraId="4E566999" w14:textId="77777777" w:rsidR="00C70A21" w:rsidRPr="00C70A21" w:rsidRDefault="00C70A21">
      <w:pPr>
        <w:rPr>
          <w:rFonts w:ascii="Arial" w:eastAsia="Arial" w:hAnsi="Arial" w:cs="Arial"/>
          <w:b/>
        </w:rPr>
      </w:pPr>
      <w:bookmarkStart w:id="0" w:name="_Toc119425280"/>
      <w:r w:rsidRPr="00C70A21">
        <w:rPr>
          <w:rFonts w:ascii="Arial" w:eastAsia="Arial" w:hAnsi="Arial" w:cs="Arial"/>
        </w:rPr>
        <w:br w:type="page"/>
      </w:r>
    </w:p>
    <w:p w14:paraId="34393B65" w14:textId="424E3BBC" w:rsidR="00091621" w:rsidRPr="00C70A21" w:rsidRDefault="000843D2" w:rsidP="0066434F">
      <w:pPr>
        <w:pStyle w:val="Ttulo1"/>
        <w:spacing w:line="276" w:lineRule="auto"/>
        <w:rPr>
          <w:rFonts w:ascii="Arial" w:eastAsia="Arial" w:hAnsi="Arial" w:cs="Arial"/>
          <w:sz w:val="22"/>
          <w:szCs w:val="22"/>
        </w:rPr>
      </w:pPr>
      <w:r w:rsidRPr="00C70A21">
        <w:rPr>
          <w:rFonts w:ascii="Arial" w:eastAsia="Arial" w:hAnsi="Arial" w:cs="Arial"/>
          <w:sz w:val="22"/>
          <w:szCs w:val="22"/>
        </w:rPr>
        <w:lastRenderedPageBreak/>
        <w:t>Introducción</w:t>
      </w:r>
      <w:bookmarkEnd w:id="0"/>
      <w:r w:rsidRPr="00C70A21">
        <w:rPr>
          <w:rFonts w:ascii="Arial" w:eastAsia="Arial" w:hAnsi="Arial" w:cs="Arial"/>
          <w:sz w:val="22"/>
          <w:szCs w:val="22"/>
        </w:rPr>
        <w:t xml:space="preserve"> </w:t>
      </w:r>
    </w:p>
    <w:p w14:paraId="12A858F4" w14:textId="77777777" w:rsidR="00091621" w:rsidRPr="00C70A21" w:rsidRDefault="00091621" w:rsidP="0066434F">
      <w:pPr>
        <w:pBdr>
          <w:top w:val="nil"/>
          <w:left w:val="nil"/>
          <w:bottom w:val="nil"/>
          <w:right w:val="nil"/>
          <w:between w:val="nil"/>
        </w:pBdr>
        <w:spacing w:after="0" w:line="276" w:lineRule="auto"/>
        <w:rPr>
          <w:rFonts w:ascii="Arial" w:eastAsia="Arial" w:hAnsi="Arial" w:cs="Arial"/>
          <w:b/>
        </w:rPr>
      </w:pPr>
    </w:p>
    <w:p w14:paraId="5F693226" w14:textId="036D52EB" w:rsidR="008E7162" w:rsidRPr="00C70A21" w:rsidRDefault="00985FC2" w:rsidP="00C70A21">
      <w:pPr>
        <w:pBdr>
          <w:top w:val="nil"/>
          <w:left w:val="nil"/>
          <w:bottom w:val="nil"/>
          <w:right w:val="nil"/>
          <w:between w:val="nil"/>
        </w:pBdr>
        <w:spacing w:after="0" w:line="240" w:lineRule="auto"/>
        <w:ind w:firstLine="720"/>
        <w:jc w:val="both"/>
        <w:rPr>
          <w:rFonts w:ascii="Arial" w:eastAsia="Arial" w:hAnsi="Arial" w:cs="Arial"/>
        </w:rPr>
      </w:pPr>
      <w:r w:rsidRPr="00C70A21">
        <w:rPr>
          <w:rFonts w:ascii="Arial" w:eastAsia="Arial" w:hAnsi="Arial" w:cs="Arial"/>
        </w:rPr>
        <w:t>El ejercicio investigativo de c</w:t>
      </w:r>
      <w:r w:rsidR="000843D2" w:rsidRPr="00C70A21">
        <w:rPr>
          <w:rFonts w:ascii="Arial" w:eastAsia="Arial" w:hAnsi="Arial" w:cs="Arial"/>
        </w:rPr>
        <w:t xml:space="preserve">aracterizar grupos de valor e interés </w:t>
      </w:r>
      <w:r w:rsidRPr="00C70A21">
        <w:rPr>
          <w:rFonts w:ascii="Arial" w:eastAsia="Arial" w:hAnsi="Arial" w:cs="Arial"/>
        </w:rPr>
        <w:t xml:space="preserve">consiste </w:t>
      </w:r>
      <w:r w:rsidR="00C056D3" w:rsidRPr="00C70A21">
        <w:rPr>
          <w:rFonts w:ascii="Arial" w:eastAsia="Arial" w:hAnsi="Arial" w:cs="Arial"/>
        </w:rPr>
        <w:t xml:space="preserve">en </w:t>
      </w:r>
      <w:r w:rsidR="0066434F" w:rsidRPr="00C70A21">
        <w:rPr>
          <w:rFonts w:ascii="Arial" w:eastAsia="Arial" w:hAnsi="Arial" w:cs="Arial"/>
        </w:rPr>
        <w:t xml:space="preserve">identificar y recolectar información sobre </w:t>
      </w:r>
      <w:r w:rsidR="000843D2" w:rsidRPr="00C70A21">
        <w:rPr>
          <w:rFonts w:ascii="Arial" w:eastAsia="Arial" w:hAnsi="Arial" w:cs="Arial"/>
        </w:rPr>
        <w:t xml:space="preserve">las características, necesidades, intereses, expectativas y preferencias de los ciudadanos, usuarios o interesados con los cuales interactúa una entidad, con el fin de </w:t>
      </w:r>
      <w:r w:rsidR="0066434F" w:rsidRPr="00C70A21">
        <w:rPr>
          <w:rFonts w:ascii="Arial" w:eastAsia="Arial" w:hAnsi="Arial" w:cs="Arial"/>
        </w:rPr>
        <w:t>segmentarlos</w:t>
      </w:r>
      <w:r w:rsidR="00BC7DAD" w:rsidRPr="00C70A21">
        <w:rPr>
          <w:rFonts w:ascii="Arial" w:eastAsia="Arial" w:hAnsi="Arial" w:cs="Arial"/>
        </w:rPr>
        <w:t xml:space="preserve"> </w:t>
      </w:r>
      <w:r w:rsidR="000843D2" w:rsidRPr="00C70A21">
        <w:rPr>
          <w:rFonts w:ascii="Arial" w:eastAsia="Arial" w:hAnsi="Arial" w:cs="Arial"/>
        </w:rPr>
        <w:t xml:space="preserve">según atributos o variables similares </w:t>
      </w:r>
      <w:sdt>
        <w:sdtPr>
          <w:rPr>
            <w:rFonts w:ascii="Arial" w:eastAsia="Arial" w:hAnsi="Arial" w:cs="Arial"/>
          </w:rPr>
          <w:id w:val="1371960575"/>
          <w:citation/>
        </w:sdtPr>
        <w:sdtEndPr/>
        <w:sdtContent>
          <w:r w:rsidRPr="00C70A21">
            <w:rPr>
              <w:rFonts w:ascii="Arial" w:eastAsia="Arial" w:hAnsi="Arial" w:cs="Arial"/>
            </w:rPr>
            <w:fldChar w:fldCharType="begin"/>
          </w:r>
          <w:r w:rsidR="00963606" w:rsidRPr="00C70A21">
            <w:rPr>
              <w:rFonts w:ascii="Arial" w:eastAsia="Arial" w:hAnsi="Arial" w:cs="Arial"/>
              <w:lang w:val="es-ES"/>
            </w:rPr>
            <w:instrText xml:space="preserve">CITATION Dep22 \l 3082 </w:instrText>
          </w:r>
          <w:r w:rsidRPr="00C70A21">
            <w:rPr>
              <w:rFonts w:ascii="Arial" w:eastAsia="Arial" w:hAnsi="Arial" w:cs="Arial"/>
            </w:rPr>
            <w:fldChar w:fldCharType="separate"/>
          </w:r>
          <w:r w:rsidR="00A974B5" w:rsidRPr="00A974B5">
            <w:rPr>
              <w:rFonts w:ascii="Arial" w:eastAsia="Arial" w:hAnsi="Arial" w:cs="Arial"/>
              <w:noProof/>
              <w:lang w:val="es-ES"/>
            </w:rPr>
            <w:t>(Departamento Administrativo de la Función Pública, 2022)</w:t>
          </w:r>
          <w:r w:rsidRPr="00C70A21">
            <w:rPr>
              <w:rFonts w:ascii="Arial" w:eastAsia="Arial" w:hAnsi="Arial" w:cs="Arial"/>
            </w:rPr>
            <w:fldChar w:fldCharType="end"/>
          </w:r>
        </w:sdtContent>
      </w:sdt>
      <w:r w:rsidR="0066434F" w:rsidRPr="00C70A21">
        <w:rPr>
          <w:rFonts w:ascii="Arial" w:eastAsia="Arial" w:hAnsi="Arial" w:cs="Arial"/>
        </w:rPr>
        <w:t>.</w:t>
      </w:r>
      <w:r w:rsidR="009D76C7" w:rsidRPr="00C70A21">
        <w:rPr>
          <w:rFonts w:ascii="Arial" w:eastAsia="Arial" w:hAnsi="Arial" w:cs="Arial"/>
        </w:rPr>
        <w:t xml:space="preserve"> </w:t>
      </w:r>
      <w:r w:rsidR="0066434F" w:rsidRPr="00C70A21">
        <w:rPr>
          <w:rFonts w:ascii="Arial" w:eastAsia="Arial" w:hAnsi="Arial" w:cs="Arial"/>
        </w:rPr>
        <w:t xml:space="preserve">La caracterización facilita la definición de la oferta institucional y de los escenarios de relacionamiento Estado – ciudadano porque permite el </w:t>
      </w:r>
      <w:r w:rsidR="000843D2" w:rsidRPr="00C70A21">
        <w:rPr>
          <w:rFonts w:ascii="Arial" w:eastAsia="Arial" w:hAnsi="Arial" w:cs="Arial"/>
        </w:rPr>
        <w:t xml:space="preserve">adecuado diseño e implementación de estrategias de atención efectiva a las necesidades de los ciudadanos, usuarios o interesados con los cuales interactúa </w:t>
      </w:r>
      <w:r w:rsidR="0066434F" w:rsidRPr="00C70A21">
        <w:rPr>
          <w:rFonts w:ascii="Arial" w:eastAsia="Arial" w:hAnsi="Arial" w:cs="Arial"/>
        </w:rPr>
        <w:t xml:space="preserve">la </w:t>
      </w:r>
      <w:r w:rsidR="00C056D3" w:rsidRPr="00C70A21">
        <w:rPr>
          <w:rFonts w:ascii="Arial" w:eastAsia="Arial" w:hAnsi="Arial" w:cs="Arial"/>
        </w:rPr>
        <w:t>entidad pública</w:t>
      </w:r>
      <w:r w:rsidR="00A726F1" w:rsidRPr="00C70A21">
        <w:rPr>
          <w:rFonts w:ascii="Arial" w:eastAsia="Arial" w:hAnsi="Arial" w:cs="Arial"/>
        </w:rPr>
        <w:t xml:space="preserve">, pues está orientada a </w:t>
      </w:r>
      <w:r w:rsidR="00A726F1" w:rsidRPr="00C70A21">
        <w:rPr>
          <w:rFonts w:ascii="Arial" w:hAnsi="Arial" w:cs="Arial"/>
        </w:rPr>
        <w:t xml:space="preserve">las políticas de relacionamiento con la ciudadanía (servicio al ciudadano, participación ciudadana, rendición de cuentas, trámites, y transparencia). </w:t>
      </w:r>
    </w:p>
    <w:p w14:paraId="61B5CDC5" w14:textId="77777777" w:rsidR="008E7162" w:rsidRPr="00C70A21" w:rsidRDefault="008E7162" w:rsidP="00C70A21">
      <w:pPr>
        <w:pBdr>
          <w:top w:val="nil"/>
          <w:left w:val="nil"/>
          <w:bottom w:val="nil"/>
          <w:right w:val="nil"/>
          <w:between w:val="nil"/>
        </w:pBdr>
        <w:spacing w:after="0" w:line="240" w:lineRule="auto"/>
        <w:ind w:firstLine="720"/>
        <w:jc w:val="both"/>
        <w:rPr>
          <w:rFonts w:ascii="Arial" w:eastAsia="Arial" w:hAnsi="Arial" w:cs="Arial"/>
        </w:rPr>
      </w:pPr>
    </w:p>
    <w:p w14:paraId="0910BB6A" w14:textId="60B74D3F" w:rsidR="00BC7DAD" w:rsidRPr="00C70A21" w:rsidRDefault="000843D2" w:rsidP="00C70A21">
      <w:pPr>
        <w:pBdr>
          <w:top w:val="nil"/>
          <w:left w:val="nil"/>
          <w:bottom w:val="nil"/>
          <w:right w:val="nil"/>
          <w:between w:val="nil"/>
        </w:pBdr>
        <w:spacing w:after="0" w:line="240" w:lineRule="auto"/>
        <w:ind w:firstLine="720"/>
        <w:jc w:val="both"/>
        <w:rPr>
          <w:rFonts w:ascii="Arial" w:eastAsia="Arial" w:hAnsi="Arial" w:cs="Arial"/>
          <w:color w:val="00000A"/>
          <w:highlight w:val="white"/>
        </w:rPr>
      </w:pPr>
      <w:r w:rsidRPr="00C70A21">
        <w:rPr>
          <w:rFonts w:ascii="Arial" w:eastAsia="Arial" w:hAnsi="Arial" w:cs="Arial"/>
          <w:color w:val="00000A"/>
        </w:rPr>
        <w:t>De acuerdo al Modelo Integrado de Planeación y Gestión MIPG, la caracterización de grupos de valor y grupos de interés es una herramienta indispensable</w:t>
      </w:r>
      <w:r w:rsidR="00A726F1" w:rsidRPr="00C70A21">
        <w:rPr>
          <w:rFonts w:ascii="Arial" w:eastAsia="Arial" w:hAnsi="Arial" w:cs="Arial"/>
          <w:color w:val="00000A"/>
        </w:rPr>
        <w:t xml:space="preserve"> y permanente, </w:t>
      </w:r>
      <w:r w:rsidRPr="00C70A21">
        <w:rPr>
          <w:rFonts w:ascii="Arial" w:eastAsia="Arial" w:hAnsi="Arial" w:cs="Arial"/>
          <w:color w:val="00000A"/>
        </w:rPr>
        <w:t xml:space="preserve"> previo a cualquier intervención, diseño o implementación de planes, programas o iniciativas que lleven a cabo</w:t>
      </w:r>
      <w:r w:rsidRPr="00C70A21">
        <w:rPr>
          <w:rFonts w:ascii="Arial" w:eastAsia="Arial" w:hAnsi="Arial" w:cs="Arial"/>
          <w:color w:val="00000A"/>
          <w:highlight w:val="white"/>
        </w:rPr>
        <w:t xml:space="preserve"> los sujetos obligados por el </w:t>
      </w:r>
      <w:bookmarkStart w:id="1" w:name="_Hlk118882665"/>
      <w:r w:rsidRPr="00C70A21">
        <w:rPr>
          <w:rFonts w:ascii="Arial" w:eastAsia="Arial" w:hAnsi="Arial" w:cs="Arial"/>
          <w:color w:val="00000A"/>
          <w:highlight w:val="white"/>
        </w:rPr>
        <w:t>decreto 1499 de 2017</w:t>
      </w:r>
      <w:bookmarkEnd w:id="1"/>
      <w:r w:rsidR="0066434F" w:rsidRPr="00C70A21">
        <w:rPr>
          <w:rStyle w:val="Refdenotaalpie"/>
          <w:rFonts w:ascii="Arial" w:eastAsia="Arial" w:hAnsi="Arial" w:cs="Arial"/>
          <w:color w:val="00000A"/>
          <w:highlight w:val="white"/>
        </w:rPr>
        <w:footnoteReference w:id="1"/>
      </w:r>
      <w:r w:rsidR="0066434F" w:rsidRPr="00C70A21">
        <w:rPr>
          <w:rFonts w:ascii="Arial" w:eastAsia="Arial" w:hAnsi="Arial" w:cs="Arial"/>
          <w:color w:val="00000A"/>
          <w:highlight w:val="white"/>
        </w:rPr>
        <w:t xml:space="preserve"> </w:t>
      </w:r>
      <w:r w:rsidRPr="00C70A21">
        <w:rPr>
          <w:rFonts w:ascii="Arial" w:eastAsia="Arial" w:hAnsi="Arial" w:cs="Arial"/>
          <w:color w:val="00000A"/>
          <w:highlight w:val="white"/>
        </w:rPr>
        <w:t xml:space="preserve">porque permite “ajustar la oferta institucional y presentar ofertas de servicios focalizadas para responder satisfactoriamente el mayor número de requerimientos, así como obtener retroalimentación y lograr la participación activa de la ciudadanía para el logro de los objetivos de las entidades y la satisfacción de derechos ciudadanos” </w:t>
      </w:r>
      <w:sdt>
        <w:sdtPr>
          <w:rPr>
            <w:rFonts w:ascii="Arial" w:eastAsia="Arial" w:hAnsi="Arial" w:cs="Arial"/>
            <w:color w:val="00000A"/>
            <w:highlight w:val="white"/>
          </w:rPr>
          <w:id w:val="-1066029739"/>
          <w:citation/>
        </w:sdtPr>
        <w:sdtEndPr/>
        <w:sdtContent>
          <w:r w:rsidR="00506A64" w:rsidRPr="00C70A21">
            <w:rPr>
              <w:rFonts w:ascii="Arial" w:eastAsia="Arial" w:hAnsi="Arial" w:cs="Arial"/>
              <w:color w:val="00000A"/>
              <w:highlight w:val="white"/>
            </w:rPr>
            <w:fldChar w:fldCharType="begin"/>
          </w:r>
          <w:r w:rsidR="00A0782A" w:rsidRPr="00C70A21">
            <w:rPr>
              <w:rFonts w:ascii="Arial" w:eastAsia="Arial" w:hAnsi="Arial" w:cs="Arial"/>
              <w:color w:val="00000A"/>
              <w:highlight w:val="white"/>
              <w:lang w:val="es-ES"/>
            </w:rPr>
            <w:instrText xml:space="preserve">CITATION Gob \p 3 \l 3082 </w:instrText>
          </w:r>
          <w:r w:rsidR="00506A64" w:rsidRPr="00C70A21">
            <w:rPr>
              <w:rFonts w:ascii="Arial" w:eastAsia="Arial" w:hAnsi="Arial" w:cs="Arial"/>
              <w:color w:val="00000A"/>
              <w:highlight w:val="white"/>
            </w:rPr>
            <w:fldChar w:fldCharType="separate"/>
          </w:r>
          <w:r w:rsidR="00A974B5" w:rsidRPr="00A974B5">
            <w:rPr>
              <w:rFonts w:ascii="Arial" w:eastAsia="Arial" w:hAnsi="Arial" w:cs="Arial"/>
              <w:noProof/>
              <w:color w:val="00000A"/>
              <w:highlight w:val="white"/>
              <w:lang w:val="es-ES"/>
            </w:rPr>
            <w:t>(Gobierno de Colombia. Min TIC, pág. 3)</w:t>
          </w:r>
          <w:r w:rsidR="00506A64" w:rsidRPr="00C70A21">
            <w:rPr>
              <w:rFonts w:ascii="Arial" w:eastAsia="Arial" w:hAnsi="Arial" w:cs="Arial"/>
              <w:color w:val="00000A"/>
              <w:highlight w:val="white"/>
            </w:rPr>
            <w:fldChar w:fldCharType="end"/>
          </w:r>
        </w:sdtContent>
      </w:sdt>
      <w:r w:rsidR="00A0782A" w:rsidRPr="00C70A21">
        <w:rPr>
          <w:rFonts w:ascii="Arial" w:eastAsia="Arial" w:hAnsi="Arial" w:cs="Arial"/>
          <w:color w:val="00000A"/>
          <w:highlight w:val="white"/>
        </w:rPr>
        <w:t>.</w:t>
      </w:r>
      <w:r w:rsidR="00A0782A" w:rsidRPr="00C70A21">
        <w:rPr>
          <w:rFonts w:ascii="Arial" w:eastAsia="Arial" w:hAnsi="Arial" w:cs="Arial"/>
          <w:color w:val="00000A"/>
        </w:rPr>
        <w:t xml:space="preserve"> </w:t>
      </w:r>
      <w:r w:rsidRPr="00C70A21">
        <w:rPr>
          <w:rFonts w:ascii="Arial" w:eastAsia="Arial" w:hAnsi="Arial" w:cs="Arial"/>
        </w:rPr>
        <w:t xml:space="preserve">De acuerdo a lo anterior, la caracterización de grupos de valor e interés, “es parte fundamental del Sistema de Calidad y del mejoramiento continuo de la eficacia y la eficiencia” </w:t>
      </w:r>
      <w:sdt>
        <w:sdtPr>
          <w:rPr>
            <w:rFonts w:ascii="Arial" w:eastAsia="Arial" w:hAnsi="Arial" w:cs="Arial"/>
          </w:rPr>
          <w:id w:val="-127707320"/>
          <w:citation/>
        </w:sdtPr>
        <w:sdtEndPr/>
        <w:sdtContent>
          <w:r w:rsidR="00A0782A" w:rsidRPr="00C70A21">
            <w:rPr>
              <w:rFonts w:ascii="Arial" w:eastAsia="Arial" w:hAnsi="Arial" w:cs="Arial"/>
            </w:rPr>
            <w:fldChar w:fldCharType="begin"/>
          </w:r>
          <w:r w:rsidR="00A0782A" w:rsidRPr="00C70A21">
            <w:rPr>
              <w:rFonts w:ascii="Arial" w:eastAsia="Arial" w:hAnsi="Arial" w:cs="Arial"/>
              <w:lang w:val="es-ES"/>
            </w:rPr>
            <w:instrText xml:space="preserve">CITATION Gob \p 1 \l 3082 </w:instrText>
          </w:r>
          <w:r w:rsidR="00A0782A" w:rsidRPr="00C70A21">
            <w:rPr>
              <w:rFonts w:ascii="Arial" w:eastAsia="Arial" w:hAnsi="Arial" w:cs="Arial"/>
            </w:rPr>
            <w:fldChar w:fldCharType="separate"/>
          </w:r>
          <w:r w:rsidR="00A974B5" w:rsidRPr="00A974B5">
            <w:rPr>
              <w:rFonts w:ascii="Arial" w:eastAsia="Arial" w:hAnsi="Arial" w:cs="Arial"/>
              <w:noProof/>
              <w:lang w:val="es-ES"/>
            </w:rPr>
            <w:t>(Gobierno de Colombia. Min TIC, pág. 1)</w:t>
          </w:r>
          <w:r w:rsidR="00A0782A" w:rsidRPr="00C70A21">
            <w:rPr>
              <w:rFonts w:ascii="Arial" w:eastAsia="Arial" w:hAnsi="Arial" w:cs="Arial"/>
            </w:rPr>
            <w:fldChar w:fldCharType="end"/>
          </w:r>
        </w:sdtContent>
      </w:sdt>
      <w:r w:rsidR="00A0782A" w:rsidRPr="00C70A21">
        <w:rPr>
          <w:rFonts w:ascii="Arial" w:eastAsia="Arial" w:hAnsi="Arial" w:cs="Arial"/>
        </w:rPr>
        <w:t xml:space="preserve">. </w:t>
      </w:r>
    </w:p>
    <w:p w14:paraId="2F5A8F6D" w14:textId="77777777" w:rsidR="00BC7DAD" w:rsidRPr="00C70A21" w:rsidRDefault="00BC7DAD" w:rsidP="00C70A21">
      <w:pPr>
        <w:pBdr>
          <w:top w:val="nil"/>
          <w:left w:val="nil"/>
          <w:bottom w:val="nil"/>
          <w:right w:val="nil"/>
          <w:between w:val="nil"/>
        </w:pBdr>
        <w:spacing w:after="0" w:line="240" w:lineRule="auto"/>
        <w:ind w:firstLine="720"/>
        <w:jc w:val="both"/>
        <w:rPr>
          <w:rFonts w:ascii="Arial" w:eastAsia="Arial" w:hAnsi="Arial" w:cs="Arial"/>
        </w:rPr>
      </w:pPr>
    </w:p>
    <w:p w14:paraId="2A411B94" w14:textId="23E6C88F" w:rsidR="00C056D3" w:rsidRPr="00C70A21" w:rsidRDefault="00BC7DAD" w:rsidP="00C70A21">
      <w:pPr>
        <w:pBdr>
          <w:top w:val="nil"/>
          <w:left w:val="nil"/>
          <w:bottom w:val="nil"/>
          <w:right w:val="nil"/>
          <w:between w:val="nil"/>
        </w:pBdr>
        <w:spacing w:after="0" w:line="240" w:lineRule="auto"/>
        <w:ind w:firstLine="720"/>
        <w:jc w:val="both"/>
        <w:rPr>
          <w:rFonts w:ascii="Arial" w:eastAsia="Arial" w:hAnsi="Arial" w:cs="Arial"/>
        </w:rPr>
      </w:pPr>
      <w:r w:rsidRPr="00C70A21">
        <w:rPr>
          <w:rFonts w:ascii="Arial" w:eastAsia="Arial" w:hAnsi="Arial" w:cs="Arial"/>
        </w:rPr>
        <w:t xml:space="preserve">Por su parte, el enfoque de Estado abierto </w:t>
      </w:r>
      <w:sdt>
        <w:sdtPr>
          <w:rPr>
            <w:rFonts w:ascii="Arial" w:eastAsia="Arial" w:hAnsi="Arial" w:cs="Arial"/>
          </w:rPr>
          <w:id w:val="1600907169"/>
          <w:citation/>
        </w:sdtPr>
        <w:sdtEndPr/>
        <w:sdtContent>
          <w:r w:rsidR="00A0782A" w:rsidRPr="00C70A21">
            <w:rPr>
              <w:rFonts w:ascii="Arial" w:eastAsia="Arial" w:hAnsi="Arial" w:cs="Arial"/>
            </w:rPr>
            <w:fldChar w:fldCharType="begin"/>
          </w:r>
          <w:r w:rsidR="00A0782A" w:rsidRPr="00C70A21">
            <w:rPr>
              <w:rFonts w:ascii="Arial" w:eastAsia="Arial" w:hAnsi="Arial" w:cs="Arial"/>
              <w:lang w:val="es-ES"/>
            </w:rPr>
            <w:instrText xml:space="preserve"> CITATION Con21 \l 3082 </w:instrText>
          </w:r>
          <w:r w:rsidR="00A0782A" w:rsidRPr="00C70A21">
            <w:rPr>
              <w:rFonts w:ascii="Arial" w:eastAsia="Arial" w:hAnsi="Arial" w:cs="Arial"/>
            </w:rPr>
            <w:fldChar w:fldCharType="separate"/>
          </w:r>
          <w:r w:rsidR="00A974B5" w:rsidRPr="00A974B5">
            <w:rPr>
              <w:rFonts w:ascii="Arial" w:eastAsia="Arial" w:hAnsi="Arial" w:cs="Arial"/>
              <w:noProof/>
              <w:lang w:val="es-ES"/>
            </w:rPr>
            <w:t>(Consejo Nacional de Política Económica y Social, 2021)</w:t>
          </w:r>
          <w:r w:rsidR="00A0782A" w:rsidRPr="00C70A21">
            <w:rPr>
              <w:rFonts w:ascii="Arial" w:eastAsia="Arial" w:hAnsi="Arial" w:cs="Arial"/>
            </w:rPr>
            <w:fldChar w:fldCharType="end"/>
          </w:r>
        </w:sdtContent>
      </w:sdt>
      <w:r w:rsidR="005D2706" w:rsidRPr="00C70A21">
        <w:rPr>
          <w:rFonts w:ascii="Arial" w:eastAsia="Arial" w:hAnsi="Arial" w:cs="Arial"/>
        </w:rPr>
        <w:t xml:space="preserve"> </w:t>
      </w:r>
      <w:r w:rsidRPr="00C70A21">
        <w:rPr>
          <w:rFonts w:ascii="Arial" w:eastAsia="Arial" w:hAnsi="Arial" w:cs="Arial"/>
        </w:rPr>
        <w:t>también exige a las entidades públicas</w:t>
      </w:r>
      <w:r w:rsidR="00BF6193" w:rsidRPr="00C70A21">
        <w:rPr>
          <w:rFonts w:ascii="Arial" w:eastAsia="Arial" w:hAnsi="Arial" w:cs="Arial"/>
        </w:rPr>
        <w:t xml:space="preserve"> caracterizar sus grupos de valor para que estos puedan acceder a información, efectuar trámites, ejercer el control social, pedir cuentas o incidir en el ciclo de la gestión pública mediante la participación ciudadana. </w:t>
      </w:r>
      <w:r w:rsidR="00C056D3" w:rsidRPr="00C70A21">
        <w:rPr>
          <w:rFonts w:ascii="Arial" w:eastAsia="Arial" w:hAnsi="Arial" w:cs="Arial"/>
        </w:rPr>
        <w:t>Es así como</w:t>
      </w:r>
      <w:r w:rsidRPr="00C70A21">
        <w:rPr>
          <w:rFonts w:ascii="Arial" w:eastAsia="Arial" w:hAnsi="Arial" w:cs="Arial"/>
        </w:rPr>
        <w:t xml:space="preserve"> </w:t>
      </w:r>
    </w:p>
    <w:p w14:paraId="0ADB4DAB" w14:textId="77777777" w:rsidR="00C056D3" w:rsidRPr="00C70A21" w:rsidRDefault="00C056D3" w:rsidP="00C70A21">
      <w:pPr>
        <w:pBdr>
          <w:top w:val="nil"/>
          <w:left w:val="nil"/>
          <w:bottom w:val="nil"/>
          <w:right w:val="nil"/>
          <w:between w:val="nil"/>
        </w:pBdr>
        <w:spacing w:after="0" w:line="240" w:lineRule="auto"/>
        <w:ind w:firstLine="720"/>
        <w:jc w:val="both"/>
        <w:rPr>
          <w:rFonts w:ascii="Arial" w:eastAsia="Arial" w:hAnsi="Arial" w:cs="Arial"/>
        </w:rPr>
      </w:pPr>
    </w:p>
    <w:p w14:paraId="16A3E2F9" w14:textId="67578A40" w:rsidR="00091621" w:rsidRPr="00C70A21" w:rsidRDefault="00C056D3" w:rsidP="00C70A21">
      <w:pPr>
        <w:pBdr>
          <w:top w:val="nil"/>
          <w:left w:val="nil"/>
          <w:bottom w:val="nil"/>
          <w:right w:val="nil"/>
          <w:between w:val="nil"/>
        </w:pBdr>
        <w:spacing w:after="0" w:line="240" w:lineRule="auto"/>
        <w:ind w:left="993" w:right="1041"/>
        <w:jc w:val="both"/>
        <w:rPr>
          <w:rFonts w:ascii="Arial" w:eastAsia="Arial" w:hAnsi="Arial" w:cs="Arial"/>
          <w:i/>
          <w:iCs/>
        </w:rPr>
      </w:pPr>
      <w:r w:rsidRPr="00C70A21">
        <w:rPr>
          <w:rFonts w:ascii="Arial" w:eastAsia="Arial" w:hAnsi="Arial" w:cs="Arial"/>
          <w:i/>
          <w:iCs/>
        </w:rPr>
        <w:t>“La caracterización se convierte en el punto de partida o insumo fundamental y transversal para cualquier escenario de relacionamiento del ciudadano con el Estado</w:t>
      </w:r>
      <w:r w:rsidR="00BF6193" w:rsidRPr="00C70A21">
        <w:rPr>
          <w:rFonts w:ascii="Arial" w:eastAsia="Arial" w:hAnsi="Arial" w:cs="Arial"/>
          <w:i/>
          <w:iCs/>
        </w:rPr>
        <w:t xml:space="preserve">, </w:t>
      </w:r>
      <w:r w:rsidRPr="00C70A21">
        <w:rPr>
          <w:rFonts w:ascii="Arial" w:eastAsia="Arial" w:hAnsi="Arial" w:cs="Arial"/>
          <w:i/>
          <w:iCs/>
        </w:rPr>
        <w:t>y, por tanto, a las políticas públicas de participación ciudadana y rendición de cuentas, integridad, transparencia y acceso a la información, racionalización de trámites y servicio al ciudadano”</w:t>
      </w:r>
      <w:sdt>
        <w:sdtPr>
          <w:rPr>
            <w:rFonts w:ascii="Arial" w:eastAsia="Arial" w:hAnsi="Arial" w:cs="Arial"/>
            <w:i/>
            <w:iCs/>
          </w:rPr>
          <w:id w:val="-1832969502"/>
          <w:citation/>
        </w:sdtPr>
        <w:sdtEndPr/>
        <w:sdtContent>
          <w:r w:rsidRPr="00C70A21">
            <w:rPr>
              <w:rFonts w:ascii="Arial" w:eastAsia="Arial" w:hAnsi="Arial" w:cs="Arial"/>
              <w:i/>
              <w:iCs/>
            </w:rPr>
            <w:fldChar w:fldCharType="begin"/>
          </w:r>
          <w:r w:rsidR="00963606" w:rsidRPr="00C70A21">
            <w:rPr>
              <w:rFonts w:ascii="Arial" w:eastAsia="Arial" w:hAnsi="Arial" w:cs="Arial"/>
              <w:i/>
              <w:iCs/>
              <w:lang w:val="es-ES"/>
            </w:rPr>
            <w:instrText xml:space="preserve">CITATION Dep22 \p 8 \l 3082 </w:instrText>
          </w:r>
          <w:r w:rsidRPr="00C70A21">
            <w:rPr>
              <w:rFonts w:ascii="Arial" w:eastAsia="Arial" w:hAnsi="Arial" w:cs="Arial"/>
              <w:i/>
              <w:iCs/>
            </w:rPr>
            <w:fldChar w:fldCharType="separate"/>
          </w:r>
          <w:r w:rsidR="00A974B5">
            <w:rPr>
              <w:rFonts w:ascii="Arial" w:eastAsia="Arial" w:hAnsi="Arial" w:cs="Arial"/>
              <w:i/>
              <w:iCs/>
              <w:noProof/>
              <w:lang w:val="es-ES"/>
            </w:rPr>
            <w:t xml:space="preserve"> </w:t>
          </w:r>
          <w:r w:rsidR="00A974B5" w:rsidRPr="00A974B5">
            <w:rPr>
              <w:rFonts w:ascii="Arial" w:eastAsia="Arial" w:hAnsi="Arial" w:cs="Arial"/>
              <w:noProof/>
              <w:lang w:val="es-ES"/>
            </w:rPr>
            <w:t>(Departamento Administrativo de la Función Pública, 2022, pág. 8)</w:t>
          </w:r>
          <w:r w:rsidRPr="00C70A21">
            <w:rPr>
              <w:rFonts w:ascii="Arial" w:eastAsia="Arial" w:hAnsi="Arial" w:cs="Arial"/>
              <w:i/>
              <w:iCs/>
            </w:rPr>
            <w:fldChar w:fldCharType="end"/>
          </w:r>
        </w:sdtContent>
      </w:sdt>
      <w:r w:rsidRPr="00C70A21">
        <w:rPr>
          <w:rFonts w:ascii="Arial" w:eastAsia="Arial" w:hAnsi="Arial" w:cs="Arial"/>
          <w:i/>
          <w:iCs/>
        </w:rPr>
        <w:t>.</w:t>
      </w:r>
    </w:p>
    <w:p w14:paraId="28472D38" w14:textId="77777777" w:rsidR="00091621" w:rsidRPr="00C70A21" w:rsidRDefault="00091621" w:rsidP="00C70A21">
      <w:pPr>
        <w:pBdr>
          <w:top w:val="nil"/>
          <w:left w:val="nil"/>
          <w:bottom w:val="nil"/>
          <w:right w:val="nil"/>
          <w:between w:val="nil"/>
        </w:pBdr>
        <w:spacing w:after="0" w:line="240" w:lineRule="auto"/>
        <w:jc w:val="both"/>
        <w:rPr>
          <w:rFonts w:ascii="Arial" w:eastAsia="Arial" w:hAnsi="Arial" w:cs="Arial"/>
          <w:highlight w:val="yellow"/>
        </w:rPr>
      </w:pPr>
    </w:p>
    <w:p w14:paraId="4D9E911D" w14:textId="3066B1D1" w:rsidR="00091621" w:rsidRPr="00C70A21" w:rsidRDefault="00C056D3" w:rsidP="00C70A21">
      <w:pPr>
        <w:pBdr>
          <w:top w:val="nil"/>
          <w:left w:val="nil"/>
          <w:bottom w:val="nil"/>
          <w:right w:val="nil"/>
          <w:between w:val="nil"/>
        </w:pBdr>
        <w:spacing w:after="0" w:line="240" w:lineRule="auto"/>
        <w:ind w:firstLine="720"/>
        <w:jc w:val="both"/>
        <w:rPr>
          <w:rFonts w:ascii="Arial" w:eastAsia="Arial" w:hAnsi="Arial" w:cs="Arial"/>
        </w:rPr>
      </w:pPr>
      <w:r w:rsidRPr="00C70A21">
        <w:rPr>
          <w:rFonts w:ascii="Arial" w:eastAsia="Arial" w:hAnsi="Arial" w:cs="Arial"/>
        </w:rPr>
        <w:t>Por lo tanto, l</w:t>
      </w:r>
      <w:r w:rsidR="000843D2" w:rsidRPr="00C70A21">
        <w:rPr>
          <w:rFonts w:ascii="Arial" w:eastAsia="Arial" w:hAnsi="Arial" w:cs="Arial"/>
        </w:rPr>
        <w:t>a caracterización de los grupos de valor e interés de la alcaldía de Armenia es una herramienta transversal a la acción de las dependencias y procesos que componen la entidad, pues permite integrar acciones para agilizar el trabajo</w:t>
      </w:r>
      <w:r w:rsidR="00BC7DAD" w:rsidRPr="00C70A21">
        <w:rPr>
          <w:rFonts w:ascii="Arial" w:eastAsia="Arial" w:hAnsi="Arial" w:cs="Arial"/>
        </w:rPr>
        <w:t xml:space="preserve">, </w:t>
      </w:r>
      <w:r w:rsidR="000843D2" w:rsidRPr="00C70A21">
        <w:rPr>
          <w:rFonts w:ascii="Arial" w:eastAsia="Arial" w:hAnsi="Arial" w:cs="Arial"/>
        </w:rPr>
        <w:t xml:space="preserve">mejorar la calidad del servicio en el cumplimiento de </w:t>
      </w:r>
      <w:r w:rsidRPr="00C70A21">
        <w:rPr>
          <w:rFonts w:ascii="Arial" w:eastAsia="Arial" w:hAnsi="Arial" w:cs="Arial"/>
        </w:rPr>
        <w:t>la</w:t>
      </w:r>
      <w:r w:rsidR="000843D2" w:rsidRPr="00C70A21">
        <w:rPr>
          <w:rFonts w:ascii="Arial" w:eastAsia="Arial" w:hAnsi="Arial" w:cs="Arial"/>
        </w:rPr>
        <w:t xml:space="preserve"> misión institucional</w:t>
      </w:r>
      <w:r w:rsidRPr="00C70A21">
        <w:rPr>
          <w:rFonts w:ascii="Arial" w:eastAsia="Arial" w:hAnsi="Arial" w:cs="Arial"/>
        </w:rPr>
        <w:t xml:space="preserve"> de la entidad</w:t>
      </w:r>
      <w:r w:rsidRPr="00C70A21">
        <w:rPr>
          <w:rStyle w:val="Refdenotaalpie"/>
          <w:rFonts w:ascii="Arial" w:eastAsia="Arial" w:hAnsi="Arial" w:cs="Arial"/>
        </w:rPr>
        <w:footnoteReference w:id="2"/>
      </w:r>
      <w:r w:rsidR="00BC7DAD" w:rsidRPr="00C70A21">
        <w:rPr>
          <w:rFonts w:ascii="Arial" w:eastAsia="Arial" w:hAnsi="Arial" w:cs="Arial"/>
        </w:rPr>
        <w:t xml:space="preserve"> e incorporar el enfoque de Estado abierto</w:t>
      </w:r>
      <w:r w:rsidRPr="00C70A21">
        <w:rPr>
          <w:rFonts w:ascii="Arial" w:eastAsia="Arial" w:hAnsi="Arial" w:cs="Arial"/>
        </w:rPr>
        <w:t>.</w:t>
      </w:r>
    </w:p>
    <w:p w14:paraId="5731E238" w14:textId="77777777" w:rsidR="00091621" w:rsidRPr="00C70A21" w:rsidRDefault="00091621" w:rsidP="00C70A21">
      <w:pPr>
        <w:pBdr>
          <w:top w:val="nil"/>
          <w:left w:val="nil"/>
          <w:bottom w:val="nil"/>
          <w:right w:val="nil"/>
          <w:between w:val="nil"/>
        </w:pBdr>
        <w:spacing w:after="0" w:line="240" w:lineRule="auto"/>
        <w:jc w:val="both"/>
        <w:rPr>
          <w:rFonts w:ascii="Arial" w:eastAsia="Arial" w:hAnsi="Arial" w:cs="Arial"/>
        </w:rPr>
      </w:pPr>
    </w:p>
    <w:p w14:paraId="57C9A9BB" w14:textId="67363A99" w:rsidR="0018130C" w:rsidRPr="00C70A21" w:rsidRDefault="000843D2" w:rsidP="00C70A21">
      <w:pPr>
        <w:pBdr>
          <w:top w:val="nil"/>
          <w:left w:val="nil"/>
          <w:bottom w:val="nil"/>
          <w:right w:val="nil"/>
          <w:between w:val="nil"/>
        </w:pBdr>
        <w:spacing w:after="0" w:line="240" w:lineRule="auto"/>
        <w:ind w:firstLine="720"/>
        <w:jc w:val="both"/>
        <w:rPr>
          <w:rFonts w:ascii="Arial" w:eastAsia="Arial" w:hAnsi="Arial" w:cs="Arial"/>
        </w:rPr>
      </w:pPr>
      <w:r w:rsidRPr="00C70A21">
        <w:rPr>
          <w:rFonts w:ascii="Arial" w:eastAsia="Arial" w:hAnsi="Arial" w:cs="Arial"/>
        </w:rPr>
        <w:t xml:space="preserve">Los dos primeros apartados de esta guía metodológica presentan el objetivo y alcance del manual de caracterización de grupos de valor e interés. El segundo apartado define conceptos importantes para la comprensión del tema. En el tercer apartado se identifica el fundamento constitucional, legal y reglamentario de la caracterización de grupos de valor e interés. Posteriormente, </w:t>
      </w:r>
      <w:r w:rsidR="00BF6193" w:rsidRPr="00C70A21">
        <w:rPr>
          <w:rFonts w:ascii="Arial" w:eastAsia="Arial" w:hAnsi="Arial" w:cs="Arial"/>
        </w:rPr>
        <w:t>explica</w:t>
      </w:r>
      <w:r w:rsidRPr="00C70A21">
        <w:rPr>
          <w:rFonts w:ascii="Arial" w:eastAsia="Arial" w:hAnsi="Arial" w:cs="Arial"/>
        </w:rPr>
        <w:t xml:space="preserve"> </w:t>
      </w:r>
      <w:r w:rsidR="00BF6193" w:rsidRPr="00C70A21">
        <w:rPr>
          <w:rFonts w:ascii="Arial" w:eastAsia="Arial" w:hAnsi="Arial" w:cs="Arial"/>
        </w:rPr>
        <w:t>los</w:t>
      </w:r>
      <w:r w:rsidRPr="00C70A21">
        <w:rPr>
          <w:rFonts w:ascii="Arial" w:eastAsia="Arial" w:hAnsi="Arial" w:cs="Arial"/>
        </w:rPr>
        <w:t xml:space="preserve"> paso</w:t>
      </w:r>
      <w:r w:rsidR="00BF6193" w:rsidRPr="00C70A21">
        <w:rPr>
          <w:rFonts w:ascii="Arial" w:eastAsia="Arial" w:hAnsi="Arial" w:cs="Arial"/>
        </w:rPr>
        <w:t>s</w:t>
      </w:r>
      <w:r w:rsidRPr="00C70A21">
        <w:rPr>
          <w:rFonts w:ascii="Arial" w:eastAsia="Arial" w:hAnsi="Arial" w:cs="Arial"/>
        </w:rPr>
        <w:t xml:space="preserve"> para </w:t>
      </w:r>
      <w:r w:rsidR="00BF6193" w:rsidRPr="00C70A21">
        <w:rPr>
          <w:rFonts w:ascii="Arial" w:eastAsia="Arial" w:hAnsi="Arial" w:cs="Arial"/>
        </w:rPr>
        <w:t>realizar un</w:t>
      </w:r>
      <w:r w:rsidRPr="00C70A21">
        <w:rPr>
          <w:rFonts w:ascii="Arial" w:eastAsia="Arial" w:hAnsi="Arial" w:cs="Arial"/>
        </w:rPr>
        <w:t xml:space="preserve"> ejercicio de caracterización</w:t>
      </w:r>
      <w:r w:rsidR="00BF6193" w:rsidRPr="00C70A21">
        <w:rPr>
          <w:rFonts w:ascii="Arial" w:eastAsia="Arial" w:hAnsi="Arial" w:cs="Arial"/>
        </w:rPr>
        <w:t>, de acuerdo a</w:t>
      </w:r>
      <w:r w:rsidRPr="00C70A21">
        <w:rPr>
          <w:rFonts w:ascii="Arial" w:eastAsia="Arial" w:hAnsi="Arial" w:cs="Arial"/>
        </w:rPr>
        <w:t xml:space="preserve"> la </w:t>
      </w:r>
      <w:bookmarkStart w:id="2" w:name="_Hlk119070124"/>
      <w:r w:rsidRPr="00C70A21">
        <w:rPr>
          <w:rFonts w:ascii="Arial" w:eastAsia="Arial" w:hAnsi="Arial" w:cs="Arial"/>
        </w:rPr>
        <w:t>guía metodológica para la caracterización de</w:t>
      </w:r>
      <w:r w:rsidR="00BF6193" w:rsidRPr="00C70A21">
        <w:rPr>
          <w:rFonts w:ascii="Arial" w:eastAsia="Arial" w:hAnsi="Arial" w:cs="Arial"/>
        </w:rPr>
        <w:t xml:space="preserve"> ciudadanía y grupos de valor</w:t>
      </w:r>
      <w:r w:rsidRPr="00C70A21">
        <w:rPr>
          <w:rFonts w:ascii="Arial" w:eastAsia="Arial" w:hAnsi="Arial" w:cs="Arial"/>
        </w:rPr>
        <w:t xml:space="preserve"> </w:t>
      </w:r>
      <w:r w:rsidR="00A14C6D" w:rsidRPr="00C70A21">
        <w:rPr>
          <w:rFonts w:ascii="Arial" w:eastAsia="Arial" w:hAnsi="Arial" w:cs="Arial"/>
        </w:rPr>
        <w:t>versión</w:t>
      </w:r>
      <w:bookmarkEnd w:id="2"/>
      <w:r w:rsidR="00A14C6D" w:rsidRPr="00C70A21">
        <w:rPr>
          <w:rFonts w:ascii="Arial" w:eastAsia="Arial" w:hAnsi="Arial" w:cs="Arial"/>
        </w:rPr>
        <w:t xml:space="preserve"> 4.0 </w:t>
      </w:r>
      <w:r w:rsidR="00BF6193" w:rsidRPr="00C70A21">
        <w:rPr>
          <w:rFonts w:ascii="Arial" w:eastAsia="Arial" w:hAnsi="Arial" w:cs="Arial"/>
        </w:rPr>
        <w:t>construida por el Departamento Administrativo de la Función Pública DAFP</w:t>
      </w:r>
      <w:bookmarkStart w:id="3" w:name="_Hlk119073825"/>
      <w:r w:rsidR="00A0782A" w:rsidRPr="00C70A21">
        <w:rPr>
          <w:rFonts w:ascii="Arial" w:eastAsia="Arial" w:hAnsi="Arial" w:cs="Arial"/>
        </w:rPr>
        <w:t xml:space="preserve">, </w:t>
      </w:r>
      <w:r w:rsidR="00D136FB" w:rsidRPr="00C70A21">
        <w:rPr>
          <w:rFonts w:ascii="Arial" w:eastAsia="Arial" w:hAnsi="Arial" w:cs="Arial"/>
        </w:rPr>
        <w:t>ajustados a la realidad contextual de la Alcaldía de Armenia</w:t>
      </w:r>
      <w:bookmarkEnd w:id="3"/>
      <w:r w:rsidR="00D136FB" w:rsidRPr="00C70A21">
        <w:rPr>
          <w:rFonts w:ascii="Arial" w:eastAsia="Arial" w:hAnsi="Arial" w:cs="Arial"/>
        </w:rPr>
        <w:t xml:space="preserve">. </w:t>
      </w:r>
    </w:p>
    <w:p w14:paraId="04FA8719" w14:textId="77777777" w:rsidR="00091621" w:rsidRPr="00C70A21" w:rsidRDefault="00091621" w:rsidP="00C70A21">
      <w:pPr>
        <w:pBdr>
          <w:top w:val="nil"/>
          <w:left w:val="nil"/>
          <w:bottom w:val="nil"/>
          <w:right w:val="nil"/>
          <w:between w:val="nil"/>
        </w:pBdr>
        <w:spacing w:after="0" w:line="240" w:lineRule="auto"/>
        <w:jc w:val="both"/>
        <w:rPr>
          <w:rFonts w:ascii="Arial" w:eastAsia="Arial" w:hAnsi="Arial" w:cs="Arial"/>
        </w:rPr>
      </w:pPr>
    </w:p>
    <w:p w14:paraId="47DAEA92" w14:textId="77777777" w:rsidR="00C70A21" w:rsidRDefault="00C70A21">
      <w:pPr>
        <w:rPr>
          <w:rFonts w:ascii="Arial" w:eastAsia="Arial" w:hAnsi="Arial" w:cs="Arial"/>
          <w:b/>
        </w:rPr>
      </w:pPr>
      <w:bookmarkStart w:id="4" w:name="_Toc119425281"/>
      <w:r>
        <w:rPr>
          <w:rFonts w:ascii="Arial" w:eastAsia="Arial" w:hAnsi="Arial" w:cs="Arial"/>
        </w:rPr>
        <w:br w:type="page"/>
      </w:r>
    </w:p>
    <w:p w14:paraId="1A1D802F" w14:textId="3DE651BF" w:rsidR="00091621" w:rsidRPr="00C70A21" w:rsidRDefault="000843D2" w:rsidP="0066434F">
      <w:pPr>
        <w:pStyle w:val="Ttulo1"/>
        <w:spacing w:line="276" w:lineRule="auto"/>
        <w:rPr>
          <w:rFonts w:ascii="Arial" w:eastAsia="Arial" w:hAnsi="Arial" w:cs="Arial"/>
          <w:sz w:val="22"/>
          <w:szCs w:val="22"/>
        </w:rPr>
      </w:pPr>
      <w:r w:rsidRPr="00C70A21">
        <w:rPr>
          <w:rFonts w:ascii="Arial" w:eastAsia="Arial" w:hAnsi="Arial" w:cs="Arial"/>
          <w:sz w:val="22"/>
          <w:szCs w:val="22"/>
        </w:rPr>
        <w:lastRenderedPageBreak/>
        <w:t>Objetivo</w:t>
      </w:r>
      <w:bookmarkEnd w:id="4"/>
    </w:p>
    <w:p w14:paraId="62246006" w14:textId="46F81F7F" w:rsidR="00002F9F" w:rsidRDefault="005E484A" w:rsidP="00C70A21">
      <w:pPr>
        <w:spacing w:after="0" w:line="240" w:lineRule="auto"/>
        <w:ind w:firstLine="720"/>
        <w:jc w:val="both"/>
        <w:rPr>
          <w:rFonts w:ascii="Arial" w:eastAsia="Arial" w:hAnsi="Arial" w:cs="Arial"/>
          <w:color w:val="00000A"/>
        </w:rPr>
      </w:pPr>
      <w:r w:rsidRPr="00C70A21">
        <w:rPr>
          <w:rFonts w:ascii="Arial" w:eastAsia="Arial" w:hAnsi="Arial" w:cs="Arial"/>
        </w:rPr>
        <w:t>El</w:t>
      </w:r>
      <w:r w:rsidR="00A14C6D" w:rsidRPr="00C70A21">
        <w:rPr>
          <w:rFonts w:ascii="Arial" w:eastAsia="Arial" w:hAnsi="Arial" w:cs="Arial"/>
        </w:rPr>
        <w:t xml:space="preserve"> objetivo de e</w:t>
      </w:r>
      <w:r w:rsidR="000843D2" w:rsidRPr="00C70A21">
        <w:rPr>
          <w:rFonts w:ascii="Arial" w:eastAsia="Arial" w:hAnsi="Arial" w:cs="Arial"/>
        </w:rPr>
        <w:t>stablecer l</w:t>
      </w:r>
      <w:r w:rsidR="00CC70E5" w:rsidRPr="00C70A21">
        <w:rPr>
          <w:rFonts w:ascii="Arial" w:eastAsia="Arial" w:hAnsi="Arial" w:cs="Arial"/>
        </w:rPr>
        <w:t>os</w:t>
      </w:r>
      <w:r w:rsidR="00CC70E5" w:rsidRPr="00C70A21">
        <w:rPr>
          <w:rFonts w:ascii="Arial" w:hAnsi="Arial" w:cs="Arial"/>
        </w:rPr>
        <w:t xml:space="preserve"> </w:t>
      </w:r>
      <w:r w:rsidR="00CC70E5" w:rsidRPr="00C70A21">
        <w:rPr>
          <w:rFonts w:ascii="Arial" w:eastAsia="Arial" w:hAnsi="Arial" w:cs="Arial"/>
        </w:rPr>
        <w:t>lineamientos y herramientas metodológicas</w:t>
      </w:r>
      <w:r w:rsidR="000843D2" w:rsidRPr="00C70A21">
        <w:rPr>
          <w:rFonts w:ascii="Arial" w:eastAsia="Arial" w:hAnsi="Arial" w:cs="Arial"/>
        </w:rPr>
        <w:t xml:space="preserve"> para identificar y segmentar las características, necesidades, intereses, expectativas y preferencias de los grupos de valor e interés con los cuales interactúa la Alcaldía de Armenia</w:t>
      </w:r>
      <w:r w:rsidR="00A14C6D" w:rsidRPr="00C70A21">
        <w:rPr>
          <w:rFonts w:ascii="Arial" w:eastAsia="Arial" w:hAnsi="Arial" w:cs="Arial"/>
        </w:rPr>
        <w:t xml:space="preserve"> es</w:t>
      </w:r>
      <w:r w:rsidR="000843D2" w:rsidRPr="00C70A21">
        <w:rPr>
          <w:rFonts w:ascii="Arial" w:eastAsia="Arial" w:hAnsi="Arial" w:cs="Arial"/>
        </w:rPr>
        <w:t xml:space="preserve"> orientar a </w:t>
      </w:r>
      <w:r w:rsidR="000843D2" w:rsidRPr="00C70A21">
        <w:rPr>
          <w:rFonts w:ascii="Arial" w:eastAsia="Arial" w:hAnsi="Arial" w:cs="Arial"/>
          <w:color w:val="00000A"/>
        </w:rPr>
        <w:t xml:space="preserve"> los organismos y entidades de</w:t>
      </w:r>
      <w:r w:rsidR="003330D7" w:rsidRPr="00C70A21">
        <w:rPr>
          <w:rFonts w:ascii="Arial" w:eastAsia="Arial" w:hAnsi="Arial" w:cs="Arial"/>
          <w:color w:val="00000A"/>
        </w:rPr>
        <w:t>l</w:t>
      </w:r>
      <w:r w:rsidR="000843D2" w:rsidRPr="00C70A21">
        <w:rPr>
          <w:rFonts w:ascii="Arial" w:eastAsia="Arial" w:hAnsi="Arial" w:cs="Arial"/>
          <w:color w:val="00000A"/>
        </w:rPr>
        <w:t xml:space="preserve"> </w:t>
      </w:r>
      <w:r w:rsidR="003330D7" w:rsidRPr="00C70A21">
        <w:rPr>
          <w:rFonts w:ascii="Arial" w:eastAsia="Arial" w:hAnsi="Arial" w:cs="Arial"/>
          <w:color w:val="00000A"/>
        </w:rPr>
        <w:t xml:space="preserve">orden </w:t>
      </w:r>
      <w:r w:rsidR="000843D2" w:rsidRPr="00C70A21">
        <w:rPr>
          <w:rFonts w:ascii="Arial" w:eastAsia="Arial" w:hAnsi="Arial" w:cs="Arial"/>
          <w:color w:val="00000A"/>
        </w:rPr>
        <w:t xml:space="preserve">nacional y territorial de la </w:t>
      </w:r>
      <w:r w:rsidRPr="00C70A21">
        <w:rPr>
          <w:rFonts w:ascii="Arial" w:eastAsia="Arial" w:hAnsi="Arial" w:cs="Arial"/>
          <w:color w:val="00000A"/>
        </w:rPr>
        <w:t>r</w:t>
      </w:r>
      <w:r w:rsidR="000843D2" w:rsidRPr="00C70A21">
        <w:rPr>
          <w:rFonts w:ascii="Arial" w:eastAsia="Arial" w:hAnsi="Arial" w:cs="Arial"/>
          <w:color w:val="00000A"/>
        </w:rPr>
        <w:t xml:space="preserve">ama </w:t>
      </w:r>
      <w:r w:rsidRPr="00C70A21">
        <w:rPr>
          <w:rFonts w:ascii="Arial" w:eastAsia="Arial" w:hAnsi="Arial" w:cs="Arial"/>
          <w:color w:val="00000A"/>
        </w:rPr>
        <w:t>e</w:t>
      </w:r>
      <w:r w:rsidR="000843D2" w:rsidRPr="00C70A21">
        <w:rPr>
          <w:rFonts w:ascii="Arial" w:eastAsia="Arial" w:hAnsi="Arial" w:cs="Arial"/>
          <w:color w:val="00000A"/>
        </w:rPr>
        <w:t>jecutiva del Poder Público, así como</w:t>
      </w:r>
      <w:r w:rsidR="00A14C6D" w:rsidRPr="00C70A21">
        <w:rPr>
          <w:rFonts w:ascii="Arial" w:eastAsia="Arial" w:hAnsi="Arial" w:cs="Arial"/>
          <w:color w:val="00000A"/>
        </w:rPr>
        <w:t xml:space="preserve"> a</w:t>
      </w:r>
      <w:r w:rsidR="000843D2" w:rsidRPr="00C70A21">
        <w:rPr>
          <w:rFonts w:ascii="Arial" w:eastAsia="Arial" w:hAnsi="Arial" w:cs="Arial"/>
          <w:color w:val="00000A"/>
        </w:rPr>
        <w:t xml:space="preserve"> las entidades descentralizadas con capital público igual o superior al 90%</w:t>
      </w:r>
      <w:r w:rsidR="000843D2" w:rsidRPr="00C70A21">
        <w:rPr>
          <w:rFonts w:ascii="Arial" w:eastAsia="Arial" w:hAnsi="Arial" w:cs="Arial"/>
        </w:rPr>
        <w:t xml:space="preserve">, en el diseño y aplicación de ejercicios de </w:t>
      </w:r>
      <w:r w:rsidR="000843D2" w:rsidRPr="00C70A21">
        <w:rPr>
          <w:rFonts w:ascii="Arial" w:eastAsia="Arial" w:hAnsi="Arial" w:cs="Arial"/>
          <w:color w:val="00000A"/>
        </w:rPr>
        <w:t>identificación y segmentación de las características, necesidades, intereses, expectativas y preferencias de los ciudadanos, usuarios o interesados con los cuales interactúan dichas entidades</w:t>
      </w:r>
      <w:r w:rsidR="00A00DBB" w:rsidRPr="00C70A21">
        <w:rPr>
          <w:rFonts w:ascii="Arial" w:eastAsia="Arial" w:hAnsi="Arial" w:cs="Arial"/>
          <w:color w:val="00000A"/>
        </w:rPr>
        <w:t xml:space="preserve"> </w:t>
      </w:r>
      <w:r w:rsidR="000843D2" w:rsidRPr="00C70A21">
        <w:rPr>
          <w:rFonts w:ascii="Arial" w:eastAsia="Arial" w:hAnsi="Arial" w:cs="Arial"/>
          <w:color w:val="00000A"/>
        </w:rPr>
        <w:t xml:space="preserve">en el marco </w:t>
      </w:r>
      <w:r w:rsidR="005D2706" w:rsidRPr="00C70A21">
        <w:rPr>
          <w:rFonts w:ascii="Arial" w:eastAsia="Arial" w:hAnsi="Arial" w:cs="Arial"/>
          <w:color w:val="00000A"/>
        </w:rPr>
        <w:t xml:space="preserve">del Modelo Integrado de Planeación y Gestión y del </w:t>
      </w:r>
      <w:r w:rsidR="00002F9F" w:rsidRPr="00C70A21">
        <w:rPr>
          <w:rFonts w:ascii="Arial" w:eastAsia="Arial" w:hAnsi="Arial" w:cs="Arial"/>
          <w:color w:val="00000A"/>
        </w:rPr>
        <w:t>e</w:t>
      </w:r>
      <w:r w:rsidR="005D2706" w:rsidRPr="00C70A21">
        <w:rPr>
          <w:rFonts w:ascii="Arial" w:eastAsia="Arial" w:hAnsi="Arial" w:cs="Arial"/>
          <w:color w:val="00000A"/>
        </w:rPr>
        <w:t>nfoque de Estado abierto</w:t>
      </w:r>
      <w:r w:rsidRPr="00C70A21">
        <w:rPr>
          <w:rFonts w:ascii="Arial" w:eastAsia="Arial" w:hAnsi="Arial" w:cs="Arial"/>
          <w:color w:val="00000A"/>
        </w:rPr>
        <w:t>, toda vez que, de acuerdo a los lineamientos de la política de servicio</w:t>
      </w:r>
      <w:r w:rsidR="009E408B" w:rsidRPr="00C70A21">
        <w:rPr>
          <w:rFonts w:ascii="Arial" w:eastAsia="Arial" w:hAnsi="Arial" w:cs="Arial"/>
          <w:color w:val="00000A"/>
        </w:rPr>
        <w:t xml:space="preserve"> al ciudadano</w:t>
      </w:r>
      <w:r w:rsidRPr="00C70A21">
        <w:rPr>
          <w:rFonts w:ascii="Arial" w:eastAsia="Arial" w:hAnsi="Arial" w:cs="Arial"/>
          <w:color w:val="00000A"/>
        </w:rPr>
        <w:t xml:space="preserve">, las entidades deben caracterizar a la ciudadanía y sus grupos de valor por lo menos una vez al año o cada vez que la entidad lo requiera para: diseñar productos y servicios, ampliar canales institucionales, realizar un rediseño institucional, fortalecer los escenarios de relacionamiento, responder de mejor manera a las necesidades e  intereses de la ciudadanía y grupos de valor y retroalimentar la gestión interna. </w:t>
      </w:r>
    </w:p>
    <w:p w14:paraId="37DD25CD" w14:textId="77777777" w:rsidR="00C70A21" w:rsidRPr="00C70A21" w:rsidRDefault="00C70A21" w:rsidP="00C70A21">
      <w:pPr>
        <w:spacing w:after="0" w:line="240" w:lineRule="auto"/>
        <w:ind w:firstLine="720"/>
        <w:jc w:val="both"/>
        <w:rPr>
          <w:rFonts w:ascii="Arial" w:eastAsia="Arial" w:hAnsi="Arial" w:cs="Arial"/>
          <w:color w:val="00000A"/>
        </w:rPr>
      </w:pPr>
    </w:p>
    <w:p w14:paraId="29002F53" w14:textId="093085B4" w:rsidR="00091621" w:rsidRPr="00C70A21" w:rsidRDefault="005E484A" w:rsidP="00C70A21">
      <w:pPr>
        <w:spacing w:after="0" w:line="240" w:lineRule="auto"/>
        <w:ind w:firstLine="360"/>
        <w:jc w:val="both"/>
        <w:rPr>
          <w:rFonts w:ascii="Arial" w:eastAsia="Arial" w:hAnsi="Arial" w:cs="Arial"/>
          <w:color w:val="00000A"/>
          <w:highlight w:val="white"/>
        </w:rPr>
      </w:pPr>
      <w:r w:rsidRPr="00C70A21">
        <w:rPr>
          <w:rFonts w:ascii="Arial" w:eastAsia="Arial" w:hAnsi="Arial" w:cs="Arial"/>
          <w:color w:val="00000A"/>
          <w:highlight w:val="white"/>
        </w:rPr>
        <w:t>Como resultado</w:t>
      </w:r>
      <w:r w:rsidR="000843D2" w:rsidRPr="00C70A21">
        <w:rPr>
          <w:rFonts w:ascii="Arial" w:eastAsia="Arial" w:hAnsi="Arial" w:cs="Arial"/>
          <w:color w:val="00000A"/>
          <w:highlight w:val="white"/>
        </w:rPr>
        <w:t xml:space="preserve"> se tendrá mayor claridad en cuanto a los conceptos y lineamientos necesarios para: </w:t>
      </w:r>
    </w:p>
    <w:p w14:paraId="07245E7E" w14:textId="77777777" w:rsidR="00091621" w:rsidRPr="00C70A21" w:rsidRDefault="00091621" w:rsidP="0066434F">
      <w:pPr>
        <w:spacing w:before="200" w:after="0" w:line="276" w:lineRule="auto"/>
        <w:jc w:val="both"/>
        <w:rPr>
          <w:rFonts w:ascii="Arial" w:eastAsia="Arial" w:hAnsi="Arial" w:cs="Arial"/>
          <w:color w:val="00000A"/>
          <w:highlight w:val="white"/>
        </w:rPr>
      </w:pPr>
    </w:p>
    <w:p w14:paraId="1949CB5D" w14:textId="29059E42" w:rsidR="00091621" w:rsidRPr="00C70A21" w:rsidRDefault="00A00DBB" w:rsidP="0066434F">
      <w:pPr>
        <w:numPr>
          <w:ilvl w:val="0"/>
          <w:numId w:val="2"/>
        </w:numPr>
        <w:spacing w:after="0" w:line="276" w:lineRule="auto"/>
        <w:rPr>
          <w:rFonts w:ascii="Arial" w:eastAsia="Arial" w:hAnsi="Arial" w:cs="Arial"/>
          <w:b/>
          <w:color w:val="00000A"/>
        </w:rPr>
      </w:pPr>
      <w:r w:rsidRPr="00C70A21">
        <w:rPr>
          <w:rFonts w:ascii="Arial" w:eastAsia="Arial" w:hAnsi="Arial" w:cs="Arial"/>
          <w:color w:val="00000A"/>
        </w:rPr>
        <w:t>Construir los</w:t>
      </w:r>
      <w:r w:rsidR="000843D2" w:rsidRPr="00C70A21">
        <w:rPr>
          <w:rFonts w:ascii="Arial" w:eastAsia="Arial" w:hAnsi="Arial" w:cs="Arial"/>
          <w:color w:val="00000A"/>
        </w:rPr>
        <w:t xml:space="preserve"> objetivos</w:t>
      </w:r>
      <w:r w:rsidR="005D2706" w:rsidRPr="00C70A21">
        <w:rPr>
          <w:rFonts w:ascii="Arial" w:eastAsia="Arial" w:hAnsi="Arial" w:cs="Arial"/>
          <w:color w:val="00000A"/>
        </w:rPr>
        <w:t xml:space="preserve"> y el alcance</w:t>
      </w:r>
      <w:r w:rsidR="000843D2" w:rsidRPr="00C70A21">
        <w:rPr>
          <w:rFonts w:ascii="Arial" w:eastAsia="Arial" w:hAnsi="Arial" w:cs="Arial"/>
          <w:color w:val="00000A"/>
        </w:rPr>
        <w:t xml:space="preserve"> de la caracterización</w:t>
      </w:r>
      <w:r w:rsidRPr="00C70A21">
        <w:rPr>
          <w:rFonts w:ascii="Arial" w:eastAsia="Arial" w:hAnsi="Arial" w:cs="Arial"/>
          <w:color w:val="00000A"/>
        </w:rPr>
        <w:t>.</w:t>
      </w:r>
    </w:p>
    <w:p w14:paraId="3F0B5C1E" w14:textId="0D1C16AA" w:rsidR="00091621" w:rsidRPr="00C70A21" w:rsidRDefault="000843D2" w:rsidP="0066434F">
      <w:pPr>
        <w:numPr>
          <w:ilvl w:val="0"/>
          <w:numId w:val="2"/>
        </w:numPr>
        <w:spacing w:after="0" w:line="276" w:lineRule="auto"/>
        <w:rPr>
          <w:rFonts w:ascii="Arial" w:eastAsia="Arial" w:hAnsi="Arial" w:cs="Arial"/>
          <w:color w:val="00000A"/>
        </w:rPr>
      </w:pPr>
      <w:r w:rsidRPr="00C70A21">
        <w:rPr>
          <w:rFonts w:ascii="Arial" w:eastAsia="Arial" w:hAnsi="Arial" w:cs="Arial"/>
          <w:color w:val="00000A"/>
        </w:rPr>
        <w:t>Establecer</w:t>
      </w:r>
      <w:r w:rsidR="005D2706" w:rsidRPr="00C70A21">
        <w:rPr>
          <w:rFonts w:ascii="Arial" w:eastAsia="Arial" w:hAnsi="Arial" w:cs="Arial"/>
          <w:color w:val="00000A"/>
        </w:rPr>
        <w:t xml:space="preserve"> los</w:t>
      </w:r>
      <w:r w:rsidRPr="00C70A21">
        <w:rPr>
          <w:rFonts w:ascii="Arial" w:eastAsia="Arial" w:hAnsi="Arial" w:cs="Arial"/>
          <w:color w:val="00000A"/>
        </w:rPr>
        <w:t xml:space="preserve"> líderes de la caracterización</w:t>
      </w:r>
      <w:r w:rsidR="00A00DBB" w:rsidRPr="00C70A21">
        <w:rPr>
          <w:rFonts w:ascii="Arial" w:eastAsia="Arial" w:hAnsi="Arial" w:cs="Arial"/>
          <w:color w:val="00000A"/>
        </w:rPr>
        <w:t>.</w:t>
      </w:r>
    </w:p>
    <w:p w14:paraId="31D9C09E" w14:textId="15A53AAF" w:rsidR="00091621" w:rsidRPr="00C70A21" w:rsidRDefault="000843D2" w:rsidP="0066434F">
      <w:pPr>
        <w:numPr>
          <w:ilvl w:val="0"/>
          <w:numId w:val="2"/>
        </w:numPr>
        <w:spacing w:after="0" w:line="276" w:lineRule="auto"/>
        <w:rPr>
          <w:rFonts w:ascii="Arial" w:eastAsia="Arial" w:hAnsi="Arial" w:cs="Arial"/>
          <w:color w:val="00000A"/>
        </w:rPr>
      </w:pPr>
      <w:r w:rsidRPr="00C70A21">
        <w:rPr>
          <w:rFonts w:ascii="Arial" w:eastAsia="Arial" w:hAnsi="Arial" w:cs="Arial"/>
          <w:color w:val="00000A"/>
        </w:rPr>
        <w:t xml:space="preserve">Identificar los grupos de valor </w:t>
      </w:r>
      <w:r w:rsidR="00A00DBB" w:rsidRPr="00C70A21">
        <w:rPr>
          <w:rFonts w:ascii="Arial" w:eastAsia="Arial" w:hAnsi="Arial" w:cs="Arial"/>
          <w:color w:val="00000A"/>
        </w:rPr>
        <w:t>e</w:t>
      </w:r>
      <w:r w:rsidRPr="00C70A21">
        <w:rPr>
          <w:rFonts w:ascii="Arial" w:eastAsia="Arial" w:hAnsi="Arial" w:cs="Arial"/>
          <w:color w:val="00000A"/>
        </w:rPr>
        <w:t xml:space="preserve"> interés</w:t>
      </w:r>
      <w:r w:rsidR="00A00DBB" w:rsidRPr="00C70A21">
        <w:rPr>
          <w:rFonts w:ascii="Arial" w:eastAsia="Arial" w:hAnsi="Arial" w:cs="Arial"/>
          <w:color w:val="00000A"/>
        </w:rPr>
        <w:t>.</w:t>
      </w:r>
    </w:p>
    <w:p w14:paraId="09BF3F73" w14:textId="1DFDB496" w:rsidR="00091621" w:rsidRPr="00C70A21" w:rsidRDefault="00A00DBB" w:rsidP="0066434F">
      <w:pPr>
        <w:numPr>
          <w:ilvl w:val="0"/>
          <w:numId w:val="2"/>
        </w:numPr>
        <w:spacing w:after="0" w:line="276" w:lineRule="auto"/>
        <w:rPr>
          <w:rFonts w:ascii="Arial" w:eastAsia="Arial" w:hAnsi="Arial" w:cs="Arial"/>
          <w:color w:val="00000A"/>
        </w:rPr>
      </w:pPr>
      <w:r w:rsidRPr="00C70A21">
        <w:rPr>
          <w:rFonts w:ascii="Arial" w:eastAsia="Arial" w:hAnsi="Arial" w:cs="Arial"/>
          <w:color w:val="00000A"/>
        </w:rPr>
        <w:t>Reconocer ejercicios previos de caracterización y de relacionamiento con la ciudadanía y los grupos de valor.</w:t>
      </w:r>
    </w:p>
    <w:p w14:paraId="08F1CE49" w14:textId="031AE2CD" w:rsidR="00091621" w:rsidRPr="00C70A21" w:rsidRDefault="000843D2" w:rsidP="0066434F">
      <w:pPr>
        <w:numPr>
          <w:ilvl w:val="0"/>
          <w:numId w:val="2"/>
        </w:numPr>
        <w:spacing w:after="0" w:line="276" w:lineRule="auto"/>
        <w:rPr>
          <w:rFonts w:ascii="Arial" w:eastAsia="Arial" w:hAnsi="Arial" w:cs="Arial"/>
          <w:color w:val="00000A"/>
        </w:rPr>
      </w:pPr>
      <w:r w:rsidRPr="00C70A21">
        <w:rPr>
          <w:rFonts w:ascii="Arial" w:eastAsia="Arial" w:hAnsi="Arial" w:cs="Arial"/>
          <w:color w:val="00000A"/>
        </w:rPr>
        <w:t xml:space="preserve">Identificar </w:t>
      </w:r>
      <w:r w:rsidR="005D2706" w:rsidRPr="00C70A21">
        <w:rPr>
          <w:rFonts w:ascii="Arial" w:eastAsia="Arial" w:hAnsi="Arial" w:cs="Arial"/>
          <w:color w:val="00000A"/>
        </w:rPr>
        <w:t>v</w:t>
      </w:r>
      <w:r w:rsidRPr="00C70A21">
        <w:rPr>
          <w:rFonts w:ascii="Arial" w:eastAsia="Arial" w:hAnsi="Arial" w:cs="Arial"/>
          <w:color w:val="00000A"/>
        </w:rPr>
        <w:t>ariables y niveles de desagregación</w:t>
      </w:r>
      <w:r w:rsidR="00A00DBB" w:rsidRPr="00C70A21">
        <w:rPr>
          <w:rFonts w:ascii="Arial" w:eastAsia="Arial" w:hAnsi="Arial" w:cs="Arial"/>
          <w:color w:val="00000A"/>
        </w:rPr>
        <w:t>.</w:t>
      </w:r>
      <w:r w:rsidRPr="00C70A21">
        <w:rPr>
          <w:rFonts w:ascii="Arial" w:eastAsia="Arial" w:hAnsi="Arial" w:cs="Arial"/>
          <w:color w:val="00000A"/>
        </w:rPr>
        <w:t xml:space="preserve">  </w:t>
      </w:r>
    </w:p>
    <w:p w14:paraId="3F838024" w14:textId="633F59A1" w:rsidR="00091621" w:rsidRPr="00C70A21" w:rsidRDefault="000843D2" w:rsidP="0066434F">
      <w:pPr>
        <w:numPr>
          <w:ilvl w:val="0"/>
          <w:numId w:val="2"/>
        </w:numPr>
        <w:spacing w:after="0" w:line="276" w:lineRule="auto"/>
        <w:rPr>
          <w:rFonts w:ascii="Arial" w:eastAsia="Arial" w:hAnsi="Arial" w:cs="Arial"/>
          <w:color w:val="00000A"/>
        </w:rPr>
      </w:pPr>
      <w:r w:rsidRPr="00C70A21">
        <w:rPr>
          <w:rFonts w:ascii="Arial" w:eastAsia="Arial" w:hAnsi="Arial" w:cs="Arial"/>
          <w:color w:val="00000A"/>
        </w:rPr>
        <w:t>Priorizar variables</w:t>
      </w:r>
      <w:r w:rsidR="00A00DBB" w:rsidRPr="00C70A21">
        <w:rPr>
          <w:rFonts w:ascii="Arial" w:eastAsia="Arial" w:hAnsi="Arial" w:cs="Arial"/>
          <w:color w:val="00000A"/>
        </w:rPr>
        <w:t xml:space="preserve">. </w:t>
      </w:r>
    </w:p>
    <w:p w14:paraId="32D7B2B4" w14:textId="0F71C008" w:rsidR="00091621" w:rsidRPr="00C70A21" w:rsidRDefault="005D2706" w:rsidP="0066434F">
      <w:pPr>
        <w:numPr>
          <w:ilvl w:val="0"/>
          <w:numId w:val="2"/>
        </w:numPr>
        <w:spacing w:after="0" w:line="276" w:lineRule="auto"/>
        <w:rPr>
          <w:rFonts w:ascii="Arial" w:eastAsia="Arial" w:hAnsi="Arial" w:cs="Arial"/>
          <w:color w:val="00000A"/>
        </w:rPr>
      </w:pPr>
      <w:r w:rsidRPr="00C70A21">
        <w:rPr>
          <w:rFonts w:ascii="Arial" w:eastAsia="Arial" w:hAnsi="Arial" w:cs="Arial"/>
          <w:color w:val="00000A"/>
        </w:rPr>
        <w:t>Construir y aplicar m</w:t>
      </w:r>
      <w:r w:rsidR="000843D2" w:rsidRPr="00C70A21">
        <w:rPr>
          <w:rFonts w:ascii="Arial" w:eastAsia="Arial" w:hAnsi="Arial" w:cs="Arial"/>
          <w:color w:val="00000A"/>
        </w:rPr>
        <w:t>ecanismos de recolección de información</w:t>
      </w:r>
      <w:r w:rsidR="00A00DBB" w:rsidRPr="00C70A21">
        <w:rPr>
          <w:rFonts w:ascii="Arial" w:eastAsia="Arial" w:hAnsi="Arial" w:cs="Arial"/>
          <w:color w:val="00000A"/>
        </w:rPr>
        <w:t xml:space="preserve">. </w:t>
      </w:r>
    </w:p>
    <w:p w14:paraId="5CE046D6" w14:textId="4010ABFD" w:rsidR="003E73BD" w:rsidRPr="00C70A21" w:rsidRDefault="003E73BD" w:rsidP="0066434F">
      <w:pPr>
        <w:numPr>
          <w:ilvl w:val="0"/>
          <w:numId w:val="2"/>
        </w:numPr>
        <w:spacing w:after="0" w:line="276" w:lineRule="auto"/>
        <w:rPr>
          <w:rFonts w:ascii="Arial" w:eastAsia="Arial" w:hAnsi="Arial" w:cs="Arial"/>
          <w:color w:val="00000A"/>
        </w:rPr>
      </w:pPr>
      <w:r w:rsidRPr="00C70A21">
        <w:rPr>
          <w:rFonts w:ascii="Arial" w:eastAsia="Arial" w:hAnsi="Arial" w:cs="Arial"/>
          <w:color w:val="00000A"/>
        </w:rPr>
        <w:t>Agrupar</w:t>
      </w:r>
      <w:r w:rsidR="000843D2" w:rsidRPr="00C70A21">
        <w:rPr>
          <w:rFonts w:ascii="Arial" w:eastAsia="Arial" w:hAnsi="Arial" w:cs="Arial"/>
          <w:color w:val="00000A"/>
        </w:rPr>
        <w:t xml:space="preserve"> </w:t>
      </w:r>
      <w:r w:rsidRPr="00C70A21">
        <w:rPr>
          <w:rFonts w:ascii="Arial" w:eastAsia="Arial" w:hAnsi="Arial" w:cs="Arial"/>
          <w:color w:val="00000A"/>
        </w:rPr>
        <w:t>los grupos de valor e interés con particularidades similares en sectores o segmentes.</w:t>
      </w:r>
    </w:p>
    <w:p w14:paraId="17EF8420" w14:textId="76FFDDD6" w:rsidR="00091621" w:rsidRPr="00C70A21" w:rsidRDefault="003E73BD" w:rsidP="0066434F">
      <w:pPr>
        <w:numPr>
          <w:ilvl w:val="0"/>
          <w:numId w:val="2"/>
        </w:numPr>
        <w:spacing w:after="0" w:line="276" w:lineRule="auto"/>
        <w:rPr>
          <w:rFonts w:ascii="Arial" w:eastAsia="Arial" w:hAnsi="Arial" w:cs="Arial"/>
          <w:color w:val="00000A"/>
        </w:rPr>
      </w:pPr>
      <w:r w:rsidRPr="00C70A21">
        <w:rPr>
          <w:rFonts w:ascii="Arial" w:eastAsia="Arial" w:hAnsi="Arial" w:cs="Arial"/>
          <w:color w:val="00000A"/>
        </w:rPr>
        <w:t xml:space="preserve">Publicar la información recolectada en el ejercicio de caracterización. </w:t>
      </w:r>
    </w:p>
    <w:p w14:paraId="27A57D24" w14:textId="77777777" w:rsidR="00091621" w:rsidRPr="00C70A21" w:rsidRDefault="00091621" w:rsidP="0066434F">
      <w:pPr>
        <w:pBdr>
          <w:top w:val="nil"/>
          <w:left w:val="nil"/>
          <w:bottom w:val="nil"/>
          <w:right w:val="nil"/>
          <w:between w:val="nil"/>
        </w:pBdr>
        <w:spacing w:after="0" w:line="276" w:lineRule="auto"/>
        <w:jc w:val="both"/>
        <w:rPr>
          <w:rFonts w:ascii="Arial" w:eastAsia="Arial" w:hAnsi="Arial" w:cs="Arial"/>
        </w:rPr>
      </w:pPr>
    </w:p>
    <w:p w14:paraId="3FE62012" w14:textId="77777777" w:rsidR="00C70A21" w:rsidRDefault="00C70A21">
      <w:pPr>
        <w:rPr>
          <w:rFonts w:ascii="Arial" w:eastAsia="Arial" w:hAnsi="Arial" w:cs="Arial"/>
          <w:b/>
        </w:rPr>
      </w:pPr>
      <w:bookmarkStart w:id="5" w:name="_Toc119425282"/>
      <w:r>
        <w:rPr>
          <w:rFonts w:ascii="Arial" w:eastAsia="Arial" w:hAnsi="Arial" w:cs="Arial"/>
        </w:rPr>
        <w:br w:type="page"/>
      </w:r>
    </w:p>
    <w:p w14:paraId="12BE9869" w14:textId="3465C93E" w:rsidR="00091621" w:rsidRPr="00C70A21" w:rsidRDefault="000843D2" w:rsidP="00C70A21">
      <w:pPr>
        <w:pStyle w:val="Ttulo1"/>
        <w:spacing w:before="0" w:line="240" w:lineRule="auto"/>
        <w:rPr>
          <w:rFonts w:ascii="Arial" w:eastAsia="Arial" w:hAnsi="Arial" w:cs="Arial"/>
          <w:sz w:val="22"/>
          <w:szCs w:val="22"/>
        </w:rPr>
      </w:pPr>
      <w:r w:rsidRPr="00C70A21">
        <w:rPr>
          <w:rFonts w:ascii="Arial" w:eastAsia="Arial" w:hAnsi="Arial" w:cs="Arial"/>
          <w:sz w:val="22"/>
          <w:szCs w:val="22"/>
        </w:rPr>
        <w:lastRenderedPageBreak/>
        <w:t>Alcance</w:t>
      </w:r>
      <w:bookmarkEnd w:id="5"/>
    </w:p>
    <w:p w14:paraId="34E9AED0" w14:textId="77777777" w:rsidR="00091621" w:rsidRPr="00C70A21" w:rsidRDefault="00091621" w:rsidP="00C70A21">
      <w:pPr>
        <w:pBdr>
          <w:top w:val="nil"/>
          <w:left w:val="nil"/>
          <w:bottom w:val="nil"/>
          <w:right w:val="nil"/>
          <w:between w:val="nil"/>
        </w:pBdr>
        <w:spacing w:after="0" w:line="240" w:lineRule="auto"/>
        <w:jc w:val="both"/>
        <w:rPr>
          <w:rFonts w:ascii="Arial" w:eastAsia="Arial" w:hAnsi="Arial" w:cs="Arial"/>
          <w:b/>
        </w:rPr>
      </w:pPr>
    </w:p>
    <w:p w14:paraId="03E44406" w14:textId="156DA95B" w:rsidR="00091621" w:rsidRPr="00C70A21" w:rsidRDefault="000843D2" w:rsidP="00C70A21">
      <w:pPr>
        <w:spacing w:after="0" w:line="240" w:lineRule="auto"/>
        <w:ind w:firstLine="720"/>
        <w:jc w:val="both"/>
        <w:rPr>
          <w:rFonts w:ascii="Arial" w:eastAsia="Arial" w:hAnsi="Arial" w:cs="Arial"/>
          <w:color w:val="00000A"/>
        </w:rPr>
      </w:pPr>
      <w:r w:rsidRPr="00C70A21">
        <w:rPr>
          <w:rFonts w:ascii="Arial" w:eastAsia="Arial" w:hAnsi="Arial" w:cs="Arial"/>
        </w:rPr>
        <w:t xml:space="preserve">El manual de caracterización de grupos de valor y grupos de interés de la Alcaldía de Armenia, se constituye como una guía metodológica que orienta la construcción de los procesos de caracterización de </w:t>
      </w:r>
      <w:r w:rsidRPr="00C70A21">
        <w:rPr>
          <w:rFonts w:ascii="Arial" w:eastAsia="Arial" w:hAnsi="Arial" w:cs="Arial"/>
          <w:color w:val="00000A"/>
          <w:highlight w:val="white"/>
        </w:rPr>
        <w:t>los organismos y entidades de</w:t>
      </w:r>
      <w:r w:rsidR="0079776B" w:rsidRPr="00C70A21">
        <w:rPr>
          <w:rFonts w:ascii="Arial" w:eastAsia="Arial" w:hAnsi="Arial" w:cs="Arial"/>
          <w:color w:val="00000A"/>
          <w:highlight w:val="white"/>
        </w:rPr>
        <w:t>l</w:t>
      </w:r>
      <w:r w:rsidRPr="00C70A21">
        <w:rPr>
          <w:rFonts w:ascii="Arial" w:eastAsia="Arial" w:hAnsi="Arial" w:cs="Arial"/>
          <w:color w:val="00000A"/>
          <w:highlight w:val="white"/>
        </w:rPr>
        <w:t xml:space="preserve"> </w:t>
      </w:r>
      <w:r w:rsidR="0079776B" w:rsidRPr="00C70A21">
        <w:rPr>
          <w:rFonts w:ascii="Arial" w:eastAsia="Arial" w:hAnsi="Arial" w:cs="Arial"/>
          <w:color w:val="00000A"/>
          <w:highlight w:val="white"/>
        </w:rPr>
        <w:t>orden</w:t>
      </w:r>
      <w:r w:rsidRPr="00C70A21">
        <w:rPr>
          <w:rFonts w:ascii="Arial" w:eastAsia="Arial" w:hAnsi="Arial" w:cs="Arial"/>
          <w:color w:val="00000A"/>
          <w:highlight w:val="white"/>
        </w:rPr>
        <w:t xml:space="preserve"> nacional y territorial de la </w:t>
      </w:r>
      <w:r w:rsidR="0079776B" w:rsidRPr="00C70A21">
        <w:rPr>
          <w:rFonts w:ascii="Arial" w:eastAsia="Arial" w:hAnsi="Arial" w:cs="Arial"/>
          <w:color w:val="00000A"/>
          <w:highlight w:val="white"/>
        </w:rPr>
        <w:t>r</w:t>
      </w:r>
      <w:r w:rsidRPr="00C70A21">
        <w:rPr>
          <w:rFonts w:ascii="Arial" w:eastAsia="Arial" w:hAnsi="Arial" w:cs="Arial"/>
          <w:color w:val="00000A"/>
          <w:highlight w:val="white"/>
        </w:rPr>
        <w:t xml:space="preserve">ama </w:t>
      </w:r>
      <w:r w:rsidR="0079776B" w:rsidRPr="00C70A21">
        <w:rPr>
          <w:rFonts w:ascii="Arial" w:eastAsia="Arial" w:hAnsi="Arial" w:cs="Arial"/>
          <w:color w:val="00000A"/>
          <w:highlight w:val="white"/>
        </w:rPr>
        <w:t>e</w:t>
      </w:r>
      <w:r w:rsidRPr="00C70A21">
        <w:rPr>
          <w:rFonts w:ascii="Arial" w:eastAsia="Arial" w:hAnsi="Arial" w:cs="Arial"/>
          <w:color w:val="00000A"/>
          <w:highlight w:val="white"/>
        </w:rPr>
        <w:t xml:space="preserve">jecutiva del </w:t>
      </w:r>
      <w:r w:rsidR="0079776B" w:rsidRPr="00C70A21">
        <w:rPr>
          <w:rFonts w:ascii="Arial" w:eastAsia="Arial" w:hAnsi="Arial" w:cs="Arial"/>
          <w:color w:val="00000A"/>
          <w:highlight w:val="white"/>
        </w:rPr>
        <w:t>p</w:t>
      </w:r>
      <w:r w:rsidRPr="00C70A21">
        <w:rPr>
          <w:rFonts w:ascii="Arial" w:eastAsia="Arial" w:hAnsi="Arial" w:cs="Arial"/>
          <w:color w:val="00000A"/>
          <w:highlight w:val="white"/>
        </w:rPr>
        <w:t xml:space="preserve">oder </w:t>
      </w:r>
      <w:r w:rsidR="0079776B" w:rsidRPr="00C70A21">
        <w:rPr>
          <w:rFonts w:ascii="Arial" w:eastAsia="Arial" w:hAnsi="Arial" w:cs="Arial"/>
          <w:color w:val="00000A"/>
          <w:highlight w:val="white"/>
        </w:rPr>
        <w:t>p</w:t>
      </w:r>
      <w:r w:rsidRPr="00C70A21">
        <w:rPr>
          <w:rFonts w:ascii="Arial" w:eastAsia="Arial" w:hAnsi="Arial" w:cs="Arial"/>
          <w:color w:val="00000A"/>
          <w:highlight w:val="white"/>
        </w:rPr>
        <w:t xml:space="preserve">úblico y de las entidades descentralizadas con capital público igual o superior al 90%, con el propósito de que la acción pública atienda de manera eficiente a las necesidades particulares de dichos grupos </w:t>
      </w:r>
      <w:r w:rsidRPr="00C70A21">
        <w:rPr>
          <w:rFonts w:ascii="Arial" w:eastAsia="Arial" w:hAnsi="Arial" w:cs="Arial"/>
        </w:rPr>
        <w:t>en</w:t>
      </w:r>
      <w:r w:rsidR="00D9271E" w:rsidRPr="00C70A21">
        <w:rPr>
          <w:rFonts w:ascii="Arial" w:eastAsia="Arial" w:hAnsi="Arial" w:cs="Arial"/>
        </w:rPr>
        <w:t xml:space="preserve"> su relacionamiento con el Estado, en cuanto a:</w:t>
      </w:r>
      <w:r w:rsidRPr="00C70A21">
        <w:rPr>
          <w:rFonts w:ascii="Arial" w:eastAsia="Arial" w:hAnsi="Arial" w:cs="Arial"/>
        </w:rPr>
        <w:t xml:space="preserve"> i</w:t>
      </w:r>
      <w:r w:rsidRPr="00C70A21">
        <w:rPr>
          <w:rFonts w:ascii="Arial" w:eastAsia="Arial" w:hAnsi="Arial" w:cs="Arial"/>
          <w:color w:val="00000A"/>
        </w:rPr>
        <w:t>)</w:t>
      </w:r>
      <w:r w:rsidRPr="00C70A21">
        <w:rPr>
          <w:rFonts w:ascii="Arial" w:eastAsia="Arial" w:hAnsi="Arial" w:cs="Arial"/>
        </w:rPr>
        <w:t xml:space="preserve"> </w:t>
      </w:r>
      <w:r w:rsidRPr="00C70A21">
        <w:rPr>
          <w:rFonts w:ascii="Arial" w:eastAsia="Arial" w:hAnsi="Arial" w:cs="Arial"/>
          <w:color w:val="00000A"/>
        </w:rPr>
        <w:t>el diseño o adecuación de la oferta institucional, (ii) el establecimiento de una estrategia de implementación o mejora de canales de atención, (iii) el diseño de una estrategia de comunicaciones e información para la ciudadanía, (iv) el diseño de una estrategia de rendición de cuentas que incluya acciones pertinentes en materia de información, diálogo e incentivos, v) el diseño e implementación de mecanismos de participación ciudadana en la gestión y en general (vi) la adecuada implementación y evaluación de políticas públicas</w:t>
      </w:r>
      <w:sdt>
        <w:sdtPr>
          <w:rPr>
            <w:rFonts w:ascii="Arial" w:eastAsia="Arial" w:hAnsi="Arial" w:cs="Arial"/>
            <w:color w:val="00000A"/>
          </w:rPr>
          <w:id w:val="-2104951299"/>
          <w:citation/>
        </w:sdtPr>
        <w:sdtEndPr/>
        <w:sdtContent>
          <w:r w:rsidR="00E012FF" w:rsidRPr="00C70A21">
            <w:rPr>
              <w:rFonts w:ascii="Arial" w:eastAsia="Arial" w:hAnsi="Arial" w:cs="Arial"/>
              <w:color w:val="00000A"/>
            </w:rPr>
            <w:fldChar w:fldCharType="begin"/>
          </w:r>
          <w:r w:rsidR="00E11A73" w:rsidRPr="00C70A21">
            <w:rPr>
              <w:rFonts w:ascii="Arial" w:eastAsia="Arial" w:hAnsi="Arial" w:cs="Arial"/>
              <w:color w:val="00000A"/>
              <w:lang w:val="es-ES"/>
            </w:rPr>
            <w:instrText xml:space="preserve">CITATION Gob17 \l 3082 </w:instrText>
          </w:r>
          <w:r w:rsidR="00E012FF" w:rsidRPr="00C70A21">
            <w:rPr>
              <w:rFonts w:ascii="Arial" w:eastAsia="Arial" w:hAnsi="Arial" w:cs="Arial"/>
              <w:color w:val="00000A"/>
            </w:rPr>
            <w:fldChar w:fldCharType="separate"/>
          </w:r>
          <w:r w:rsidR="00A974B5">
            <w:rPr>
              <w:rFonts w:ascii="Arial" w:eastAsia="Arial" w:hAnsi="Arial" w:cs="Arial"/>
              <w:noProof/>
              <w:color w:val="00000A"/>
              <w:lang w:val="es-ES"/>
            </w:rPr>
            <w:t xml:space="preserve"> </w:t>
          </w:r>
          <w:r w:rsidR="00A974B5" w:rsidRPr="00A974B5">
            <w:rPr>
              <w:rFonts w:ascii="Arial" w:eastAsia="Arial" w:hAnsi="Arial" w:cs="Arial"/>
              <w:noProof/>
              <w:color w:val="00000A"/>
              <w:lang w:val="es-ES"/>
            </w:rPr>
            <w:t>(Secretaría de Transparencia, 2017)</w:t>
          </w:r>
          <w:r w:rsidR="00E012FF" w:rsidRPr="00C70A21">
            <w:rPr>
              <w:rFonts w:ascii="Arial" w:eastAsia="Arial" w:hAnsi="Arial" w:cs="Arial"/>
              <w:color w:val="00000A"/>
            </w:rPr>
            <w:fldChar w:fldCharType="end"/>
          </w:r>
        </w:sdtContent>
      </w:sdt>
      <w:r w:rsidR="003E73BD" w:rsidRPr="00C70A21">
        <w:rPr>
          <w:rFonts w:ascii="Arial" w:eastAsia="Arial" w:hAnsi="Arial" w:cs="Arial"/>
          <w:color w:val="00000A"/>
        </w:rPr>
        <w:t xml:space="preserve">. </w:t>
      </w:r>
      <w:r w:rsidRPr="00C70A21">
        <w:rPr>
          <w:rFonts w:ascii="Arial" w:eastAsia="Arial" w:hAnsi="Arial" w:cs="Arial"/>
          <w:color w:val="00000A"/>
        </w:rPr>
        <w:t xml:space="preserve"> </w:t>
      </w:r>
    </w:p>
    <w:p w14:paraId="4C747E5F" w14:textId="77777777" w:rsidR="00C70A21" w:rsidRDefault="00C70A21" w:rsidP="00C70A21">
      <w:pPr>
        <w:spacing w:after="0" w:line="240" w:lineRule="auto"/>
        <w:rPr>
          <w:rFonts w:ascii="Arial" w:eastAsia="Arial" w:hAnsi="Arial" w:cs="Arial"/>
          <w:b/>
        </w:rPr>
      </w:pPr>
      <w:bookmarkStart w:id="6" w:name="_Toc119425283"/>
      <w:r>
        <w:rPr>
          <w:rFonts w:ascii="Arial" w:eastAsia="Arial" w:hAnsi="Arial" w:cs="Arial"/>
        </w:rPr>
        <w:br w:type="page"/>
      </w:r>
    </w:p>
    <w:p w14:paraId="425CCD2C" w14:textId="651E0A0D" w:rsidR="00091621" w:rsidRPr="00C70A21" w:rsidRDefault="0079776B" w:rsidP="00C70A21">
      <w:pPr>
        <w:pStyle w:val="Ttulo1"/>
        <w:spacing w:before="0" w:line="240" w:lineRule="auto"/>
        <w:rPr>
          <w:rFonts w:ascii="Arial" w:eastAsia="Arial" w:hAnsi="Arial" w:cs="Arial"/>
          <w:sz w:val="22"/>
          <w:szCs w:val="22"/>
        </w:rPr>
      </w:pPr>
      <w:r w:rsidRPr="00C70A21">
        <w:rPr>
          <w:rFonts w:ascii="Arial" w:eastAsia="Arial" w:hAnsi="Arial" w:cs="Arial"/>
          <w:sz w:val="22"/>
          <w:szCs w:val="22"/>
        </w:rPr>
        <w:lastRenderedPageBreak/>
        <w:t>Glosario</w:t>
      </w:r>
      <w:bookmarkEnd w:id="6"/>
    </w:p>
    <w:p w14:paraId="7D37E3ED" w14:textId="77777777" w:rsidR="00091621" w:rsidRPr="00C70A21" w:rsidRDefault="00091621" w:rsidP="00C70A21">
      <w:pPr>
        <w:pBdr>
          <w:top w:val="nil"/>
          <w:left w:val="nil"/>
          <w:bottom w:val="nil"/>
          <w:right w:val="nil"/>
          <w:between w:val="nil"/>
        </w:pBdr>
        <w:spacing w:after="0" w:line="240" w:lineRule="auto"/>
        <w:jc w:val="both"/>
        <w:rPr>
          <w:rFonts w:ascii="Arial" w:eastAsia="Arial" w:hAnsi="Arial" w:cs="Arial"/>
          <w:b/>
          <w:color w:val="00000A"/>
        </w:rPr>
      </w:pPr>
    </w:p>
    <w:p w14:paraId="223FE02A" w14:textId="2F309378" w:rsidR="00963606" w:rsidRPr="00C70A21" w:rsidRDefault="00963606" w:rsidP="00C70A21">
      <w:pPr>
        <w:pBdr>
          <w:top w:val="nil"/>
          <w:left w:val="nil"/>
          <w:bottom w:val="nil"/>
          <w:right w:val="nil"/>
          <w:between w:val="nil"/>
        </w:pBdr>
        <w:spacing w:after="0" w:line="240" w:lineRule="auto"/>
        <w:jc w:val="both"/>
        <w:rPr>
          <w:rFonts w:ascii="Arial" w:eastAsia="Arial" w:hAnsi="Arial" w:cs="Arial"/>
          <w:color w:val="00000A"/>
        </w:rPr>
      </w:pPr>
      <w:r w:rsidRPr="00C70A21">
        <w:rPr>
          <w:rFonts w:ascii="Arial" w:eastAsia="Arial" w:hAnsi="Arial" w:cs="Arial"/>
          <w:b/>
          <w:color w:val="00000A"/>
        </w:rPr>
        <w:t>Desempeño:</w:t>
      </w:r>
      <w:r w:rsidRPr="00C70A21">
        <w:rPr>
          <w:rFonts w:ascii="Arial" w:eastAsia="Arial" w:hAnsi="Arial" w:cs="Arial"/>
          <w:color w:val="00000A"/>
        </w:rPr>
        <w:t xml:space="preserve"> medida en que una entidad actúa conforme a criterios específicos (eficiencia, calidad, oportunidad, entre otros) y obtiene resultados de conformidad con las metas y planes establecidos </w:t>
      </w:r>
      <w:sdt>
        <w:sdtPr>
          <w:rPr>
            <w:rFonts w:ascii="Arial" w:eastAsia="Arial" w:hAnsi="Arial" w:cs="Arial"/>
            <w:color w:val="00000A"/>
          </w:rPr>
          <w:id w:val="-387877606"/>
          <w:citation/>
        </w:sdtPr>
        <w:sdtEndPr/>
        <w:sdtContent>
          <w:r w:rsidRPr="00C70A21">
            <w:rPr>
              <w:rFonts w:ascii="Arial" w:eastAsia="Arial" w:hAnsi="Arial" w:cs="Arial"/>
              <w:color w:val="00000A"/>
            </w:rPr>
            <w:fldChar w:fldCharType="begin"/>
          </w:r>
          <w:r w:rsidRPr="00C70A21">
            <w:rPr>
              <w:rFonts w:ascii="Arial" w:eastAsia="Arial" w:hAnsi="Arial" w:cs="Arial"/>
              <w:color w:val="00000A"/>
              <w:lang w:val="es-ES"/>
            </w:rPr>
            <w:instrText xml:space="preserve"> CITATION Dep1 \l 3082 </w:instrText>
          </w:r>
          <w:r w:rsidRPr="00C70A21">
            <w:rPr>
              <w:rFonts w:ascii="Arial" w:eastAsia="Arial" w:hAnsi="Arial" w:cs="Arial"/>
              <w:color w:val="00000A"/>
            </w:rPr>
            <w:fldChar w:fldCharType="separate"/>
          </w:r>
          <w:r w:rsidR="00A974B5" w:rsidRPr="00A974B5">
            <w:rPr>
              <w:rFonts w:ascii="Arial" w:eastAsia="Arial" w:hAnsi="Arial" w:cs="Arial"/>
              <w:noProof/>
              <w:color w:val="00000A"/>
              <w:lang w:val="es-ES"/>
            </w:rPr>
            <w:t>(Departamento Administrativo de la Función Pública, s.f.)</w:t>
          </w:r>
          <w:r w:rsidRPr="00C70A21">
            <w:rPr>
              <w:rFonts w:ascii="Arial" w:eastAsia="Arial" w:hAnsi="Arial" w:cs="Arial"/>
              <w:color w:val="00000A"/>
            </w:rPr>
            <w:fldChar w:fldCharType="end"/>
          </w:r>
        </w:sdtContent>
      </w:sdt>
      <w:r w:rsidRPr="00C70A21">
        <w:rPr>
          <w:rFonts w:ascii="Arial" w:eastAsia="Arial" w:hAnsi="Arial" w:cs="Arial"/>
          <w:color w:val="00000A"/>
        </w:rPr>
        <w:t xml:space="preserve">. </w:t>
      </w:r>
    </w:p>
    <w:p w14:paraId="64F3A71A" w14:textId="77777777" w:rsidR="00963606" w:rsidRPr="00C70A21" w:rsidRDefault="00963606" w:rsidP="00C70A21">
      <w:pPr>
        <w:pBdr>
          <w:top w:val="nil"/>
          <w:left w:val="nil"/>
          <w:bottom w:val="nil"/>
          <w:right w:val="nil"/>
          <w:between w:val="nil"/>
        </w:pBdr>
        <w:spacing w:after="0" w:line="240" w:lineRule="auto"/>
        <w:jc w:val="both"/>
        <w:rPr>
          <w:rFonts w:ascii="Arial" w:eastAsia="Arial" w:hAnsi="Arial" w:cs="Arial"/>
          <w:b/>
          <w:color w:val="00000A"/>
        </w:rPr>
      </w:pPr>
    </w:p>
    <w:p w14:paraId="577A176B" w14:textId="77FAA0B1" w:rsidR="00963606" w:rsidRPr="00C70A21" w:rsidRDefault="00963606" w:rsidP="00C70A21">
      <w:pPr>
        <w:pBdr>
          <w:top w:val="nil"/>
          <w:left w:val="nil"/>
          <w:bottom w:val="nil"/>
          <w:right w:val="nil"/>
          <w:between w:val="nil"/>
        </w:pBdr>
        <w:spacing w:after="0" w:line="240" w:lineRule="auto"/>
        <w:jc w:val="both"/>
        <w:rPr>
          <w:rFonts w:ascii="Arial" w:eastAsia="Arial" w:hAnsi="Arial" w:cs="Arial"/>
          <w:b/>
          <w:color w:val="00000A"/>
        </w:rPr>
      </w:pPr>
      <w:r w:rsidRPr="00C70A21">
        <w:rPr>
          <w:rFonts w:ascii="Arial" w:eastAsia="Arial" w:hAnsi="Arial" w:cs="Arial"/>
          <w:b/>
          <w:color w:val="00000A"/>
        </w:rPr>
        <w:t xml:space="preserve">Estado abierto: </w:t>
      </w:r>
      <w:r w:rsidRPr="00C70A21">
        <w:rPr>
          <w:rFonts w:ascii="Arial" w:eastAsia="Arial" w:hAnsi="Arial" w:cs="Arial"/>
          <w:bCs/>
          <w:color w:val="00000A"/>
        </w:rPr>
        <w:t>La voluntad formalmente expresada por parte de gobiernos, parlamentos, cortes de justicia, organismos de control público u otras instituciones estatales o paraestatales de promover la apertura de sus repositorios de datos, el acceso ciudadano a la información, la participación social en las distintas fases del ciclo de las políticas públicas, la rendición de cuentas y, en general, el control de la gestión pública por parte de la ciudadanía (Comisión Económica para América Latina y el Caribe, 2022).</w:t>
      </w:r>
    </w:p>
    <w:p w14:paraId="2C84B428" w14:textId="77777777" w:rsidR="00963606" w:rsidRPr="00C70A21" w:rsidRDefault="00963606" w:rsidP="00C70A21">
      <w:pPr>
        <w:pBdr>
          <w:top w:val="nil"/>
          <w:left w:val="nil"/>
          <w:bottom w:val="nil"/>
          <w:right w:val="nil"/>
          <w:between w:val="nil"/>
        </w:pBdr>
        <w:spacing w:after="0" w:line="240" w:lineRule="auto"/>
        <w:jc w:val="both"/>
        <w:rPr>
          <w:rFonts w:ascii="Arial" w:eastAsia="Arial" w:hAnsi="Arial" w:cs="Arial"/>
          <w:b/>
          <w:color w:val="00000A"/>
        </w:rPr>
      </w:pPr>
    </w:p>
    <w:p w14:paraId="0638D1FA" w14:textId="3EF3D8B3" w:rsidR="00963606" w:rsidRPr="00C70A21" w:rsidRDefault="00963606" w:rsidP="00C70A21">
      <w:pPr>
        <w:pBdr>
          <w:top w:val="nil"/>
          <w:left w:val="nil"/>
          <w:bottom w:val="nil"/>
          <w:right w:val="nil"/>
          <w:between w:val="nil"/>
        </w:pBdr>
        <w:spacing w:after="0" w:line="240" w:lineRule="auto"/>
        <w:jc w:val="both"/>
        <w:rPr>
          <w:rFonts w:ascii="Arial" w:eastAsia="Arial" w:hAnsi="Arial" w:cs="Arial"/>
          <w:color w:val="00000A"/>
        </w:rPr>
      </w:pPr>
      <w:r w:rsidRPr="00C70A21">
        <w:rPr>
          <w:rFonts w:ascii="Arial" w:eastAsia="Arial" w:hAnsi="Arial" w:cs="Arial"/>
          <w:b/>
          <w:color w:val="00000A"/>
        </w:rPr>
        <w:t>Gestión:</w:t>
      </w:r>
      <w:r w:rsidRPr="00C70A21">
        <w:rPr>
          <w:rFonts w:ascii="Arial" w:eastAsia="Arial" w:hAnsi="Arial" w:cs="Arial"/>
          <w:color w:val="00000A"/>
        </w:rPr>
        <w:t xml:space="preserve"> acción y efecto de administrar, organizar y poner en funcionamiento una empresa, actividad económica u organismo </w:t>
      </w:r>
      <w:sdt>
        <w:sdtPr>
          <w:rPr>
            <w:rFonts w:ascii="Arial" w:eastAsia="Arial" w:hAnsi="Arial" w:cs="Arial"/>
            <w:color w:val="00000A"/>
          </w:rPr>
          <w:id w:val="-1011295548"/>
          <w:citation/>
        </w:sdtPr>
        <w:sdtEndPr/>
        <w:sdtContent>
          <w:r w:rsidRPr="00C70A21">
            <w:rPr>
              <w:rFonts w:ascii="Arial" w:eastAsia="Arial" w:hAnsi="Arial" w:cs="Arial"/>
              <w:color w:val="00000A"/>
            </w:rPr>
            <w:fldChar w:fldCharType="begin"/>
          </w:r>
          <w:r w:rsidRPr="00C70A21">
            <w:rPr>
              <w:rFonts w:ascii="Arial" w:eastAsia="Arial" w:hAnsi="Arial" w:cs="Arial"/>
              <w:color w:val="00000A"/>
              <w:lang w:val="es-ES"/>
            </w:rPr>
            <w:instrText xml:space="preserve"> CITATION Dep1 \l 3082 </w:instrText>
          </w:r>
          <w:r w:rsidRPr="00C70A21">
            <w:rPr>
              <w:rFonts w:ascii="Arial" w:eastAsia="Arial" w:hAnsi="Arial" w:cs="Arial"/>
              <w:color w:val="00000A"/>
            </w:rPr>
            <w:fldChar w:fldCharType="separate"/>
          </w:r>
          <w:r w:rsidR="00A974B5" w:rsidRPr="00A974B5">
            <w:rPr>
              <w:rFonts w:ascii="Arial" w:eastAsia="Arial" w:hAnsi="Arial" w:cs="Arial"/>
              <w:noProof/>
              <w:color w:val="00000A"/>
              <w:lang w:val="es-ES"/>
            </w:rPr>
            <w:t>(Departamento Administrativo de la Función Pública, s.f.)</w:t>
          </w:r>
          <w:r w:rsidRPr="00C70A21">
            <w:rPr>
              <w:rFonts w:ascii="Arial" w:eastAsia="Arial" w:hAnsi="Arial" w:cs="Arial"/>
              <w:color w:val="00000A"/>
            </w:rPr>
            <w:fldChar w:fldCharType="end"/>
          </w:r>
        </w:sdtContent>
      </w:sdt>
      <w:r w:rsidRPr="00C70A21">
        <w:rPr>
          <w:rFonts w:ascii="Arial" w:eastAsia="Arial" w:hAnsi="Arial" w:cs="Arial"/>
          <w:color w:val="00000A"/>
        </w:rPr>
        <w:t xml:space="preserve">. </w:t>
      </w:r>
    </w:p>
    <w:p w14:paraId="2797D0FA" w14:textId="77777777" w:rsidR="00963606" w:rsidRPr="00C70A21" w:rsidRDefault="00963606" w:rsidP="00C70A21">
      <w:pPr>
        <w:pBdr>
          <w:top w:val="nil"/>
          <w:left w:val="nil"/>
          <w:bottom w:val="nil"/>
          <w:right w:val="nil"/>
          <w:between w:val="nil"/>
        </w:pBdr>
        <w:spacing w:after="0" w:line="240" w:lineRule="auto"/>
        <w:jc w:val="both"/>
        <w:rPr>
          <w:rFonts w:ascii="Arial" w:eastAsia="Arial" w:hAnsi="Arial" w:cs="Arial"/>
          <w:b/>
          <w:color w:val="00000A"/>
        </w:rPr>
      </w:pPr>
    </w:p>
    <w:p w14:paraId="6E2285B8" w14:textId="77777777" w:rsidR="00963606" w:rsidRPr="00C70A21" w:rsidRDefault="00963606" w:rsidP="00C70A21">
      <w:pPr>
        <w:pBdr>
          <w:top w:val="nil"/>
          <w:left w:val="nil"/>
          <w:bottom w:val="nil"/>
          <w:right w:val="nil"/>
          <w:between w:val="nil"/>
        </w:pBdr>
        <w:spacing w:after="0" w:line="240" w:lineRule="auto"/>
        <w:jc w:val="both"/>
        <w:rPr>
          <w:rFonts w:ascii="Arial" w:eastAsia="Arial" w:hAnsi="Arial" w:cs="Arial"/>
          <w:bCs/>
          <w:color w:val="00000A"/>
        </w:rPr>
      </w:pPr>
      <w:r w:rsidRPr="00C70A21">
        <w:rPr>
          <w:rFonts w:ascii="Arial" w:eastAsia="Arial" w:hAnsi="Arial" w:cs="Arial"/>
          <w:b/>
          <w:color w:val="00000A"/>
        </w:rPr>
        <w:t xml:space="preserve">Grupos de valor: </w:t>
      </w:r>
      <w:r w:rsidRPr="00C70A21">
        <w:rPr>
          <w:rFonts w:ascii="Arial" w:eastAsia="Arial" w:hAnsi="Arial" w:cs="Arial"/>
          <w:bCs/>
          <w:color w:val="00000A"/>
        </w:rPr>
        <w:t>Personas naturales (ciudadanos) o jurídicas (organizaciones públicas o privadas) a quienes van dirigidos los bienes y servicios de una entidad (Gobierno Nacional. MINCIENCIAS, 2021)</w:t>
      </w:r>
    </w:p>
    <w:p w14:paraId="3D70D07E" w14:textId="77777777" w:rsidR="00963606" w:rsidRPr="00C70A21" w:rsidRDefault="00963606" w:rsidP="00C70A21">
      <w:pPr>
        <w:pBdr>
          <w:top w:val="nil"/>
          <w:left w:val="nil"/>
          <w:bottom w:val="nil"/>
          <w:right w:val="nil"/>
          <w:between w:val="nil"/>
        </w:pBdr>
        <w:spacing w:after="0" w:line="240" w:lineRule="auto"/>
        <w:jc w:val="both"/>
        <w:rPr>
          <w:rFonts w:ascii="Arial" w:eastAsia="Arial" w:hAnsi="Arial" w:cs="Arial"/>
          <w:b/>
          <w:color w:val="00000A"/>
        </w:rPr>
      </w:pPr>
    </w:p>
    <w:p w14:paraId="120BD522" w14:textId="6EB0D0DA" w:rsidR="00963606" w:rsidRPr="00C70A21" w:rsidRDefault="00963606" w:rsidP="00C70A21">
      <w:pPr>
        <w:pBdr>
          <w:top w:val="nil"/>
          <w:left w:val="nil"/>
          <w:bottom w:val="nil"/>
          <w:right w:val="nil"/>
          <w:between w:val="nil"/>
        </w:pBdr>
        <w:spacing w:after="0" w:line="240" w:lineRule="auto"/>
        <w:jc w:val="both"/>
        <w:rPr>
          <w:rFonts w:ascii="Arial" w:eastAsia="Arial" w:hAnsi="Arial" w:cs="Arial"/>
          <w:bCs/>
          <w:color w:val="00000A"/>
        </w:rPr>
      </w:pPr>
      <w:r w:rsidRPr="00C70A21">
        <w:rPr>
          <w:rFonts w:ascii="Arial" w:eastAsia="Arial" w:hAnsi="Arial" w:cs="Arial"/>
          <w:b/>
          <w:color w:val="00000A"/>
        </w:rPr>
        <w:t xml:space="preserve">Grupos de interés: </w:t>
      </w:r>
      <w:r w:rsidRPr="00C70A21">
        <w:rPr>
          <w:rFonts w:ascii="Arial" w:eastAsia="Arial" w:hAnsi="Arial" w:cs="Arial"/>
          <w:bCs/>
          <w:color w:val="00000A"/>
        </w:rPr>
        <w:t>Individuos u organismos específicos que tienen un interés especial en la gestión y los resultados de las organizaciones públicas. Comprende, entre otros, instancias o espacios de participación ciudadana formales o informales (Gobierno Nacional. MINCIENCIAS, 2021, pág. 6)</w:t>
      </w:r>
    </w:p>
    <w:p w14:paraId="0403AAEC" w14:textId="1BC0C9EC" w:rsidR="00963606" w:rsidRPr="00C70A21" w:rsidRDefault="00963606" w:rsidP="00C70A21">
      <w:pPr>
        <w:pBdr>
          <w:top w:val="nil"/>
          <w:left w:val="nil"/>
          <w:bottom w:val="nil"/>
          <w:right w:val="nil"/>
          <w:between w:val="nil"/>
        </w:pBdr>
        <w:spacing w:after="0" w:line="240" w:lineRule="auto"/>
        <w:jc w:val="both"/>
        <w:rPr>
          <w:rFonts w:ascii="Arial" w:eastAsia="Arial" w:hAnsi="Arial" w:cs="Arial"/>
          <w:bCs/>
          <w:color w:val="00000A"/>
        </w:rPr>
      </w:pPr>
    </w:p>
    <w:p w14:paraId="2A0C2524" w14:textId="5AEB60EA" w:rsidR="00963606" w:rsidRPr="00C70A21" w:rsidRDefault="00963606" w:rsidP="00C70A21">
      <w:pPr>
        <w:pBdr>
          <w:top w:val="nil"/>
          <w:left w:val="nil"/>
          <w:bottom w:val="nil"/>
          <w:right w:val="nil"/>
          <w:between w:val="nil"/>
        </w:pBdr>
        <w:spacing w:after="0" w:line="240" w:lineRule="auto"/>
        <w:jc w:val="both"/>
        <w:rPr>
          <w:rFonts w:ascii="Arial" w:eastAsia="Arial" w:hAnsi="Arial" w:cs="Arial"/>
          <w:color w:val="00000A"/>
        </w:rPr>
      </w:pPr>
      <w:r w:rsidRPr="00C70A21">
        <w:rPr>
          <w:rFonts w:ascii="Arial" w:eastAsia="Arial" w:hAnsi="Arial" w:cs="Arial"/>
          <w:b/>
          <w:color w:val="00000A"/>
        </w:rPr>
        <w:t>Misión:</w:t>
      </w:r>
      <w:r w:rsidRPr="00C70A21">
        <w:rPr>
          <w:rFonts w:ascii="Arial" w:eastAsia="Arial" w:hAnsi="Arial" w:cs="Arial"/>
          <w:color w:val="00000A"/>
        </w:rPr>
        <w:t xml:space="preserve">  Descripción concisa y clara de la razón de ser de la Entidad, propósito fundamental </w:t>
      </w:r>
      <w:sdt>
        <w:sdtPr>
          <w:rPr>
            <w:rFonts w:ascii="Arial" w:eastAsia="Arial" w:hAnsi="Arial" w:cs="Arial"/>
            <w:color w:val="00000A"/>
          </w:rPr>
          <w:id w:val="1030997841"/>
          <w:citation/>
        </w:sdtPr>
        <w:sdtEndPr/>
        <w:sdtContent>
          <w:r w:rsidRPr="00C70A21">
            <w:rPr>
              <w:rFonts w:ascii="Arial" w:eastAsia="Arial" w:hAnsi="Arial" w:cs="Arial"/>
              <w:color w:val="00000A"/>
            </w:rPr>
            <w:fldChar w:fldCharType="begin"/>
          </w:r>
          <w:r w:rsidRPr="00C70A21">
            <w:rPr>
              <w:rFonts w:ascii="Arial" w:eastAsia="Arial" w:hAnsi="Arial" w:cs="Arial"/>
              <w:color w:val="00000A"/>
              <w:lang w:val="es-ES"/>
            </w:rPr>
            <w:instrText xml:space="preserve"> CITATION Dep1 \l 3082 </w:instrText>
          </w:r>
          <w:r w:rsidRPr="00C70A21">
            <w:rPr>
              <w:rFonts w:ascii="Arial" w:eastAsia="Arial" w:hAnsi="Arial" w:cs="Arial"/>
              <w:color w:val="00000A"/>
            </w:rPr>
            <w:fldChar w:fldCharType="separate"/>
          </w:r>
          <w:r w:rsidR="00A974B5" w:rsidRPr="00A974B5">
            <w:rPr>
              <w:rFonts w:ascii="Arial" w:eastAsia="Arial" w:hAnsi="Arial" w:cs="Arial"/>
              <w:noProof/>
              <w:color w:val="00000A"/>
              <w:lang w:val="es-ES"/>
            </w:rPr>
            <w:t>(Departamento Administrativo de la Función Pública, s.f.)</w:t>
          </w:r>
          <w:r w:rsidRPr="00C70A21">
            <w:rPr>
              <w:rFonts w:ascii="Arial" w:eastAsia="Arial" w:hAnsi="Arial" w:cs="Arial"/>
              <w:color w:val="00000A"/>
            </w:rPr>
            <w:fldChar w:fldCharType="end"/>
          </w:r>
        </w:sdtContent>
      </w:sdt>
      <w:r w:rsidRPr="00C70A21">
        <w:rPr>
          <w:rFonts w:ascii="Arial" w:eastAsia="Arial" w:hAnsi="Arial" w:cs="Arial"/>
          <w:color w:val="00000A"/>
        </w:rPr>
        <w:t xml:space="preserve">. </w:t>
      </w:r>
    </w:p>
    <w:p w14:paraId="4E0F2053" w14:textId="77777777" w:rsidR="00963606" w:rsidRPr="00C70A21" w:rsidRDefault="00963606" w:rsidP="00C70A21">
      <w:pPr>
        <w:pBdr>
          <w:top w:val="nil"/>
          <w:left w:val="nil"/>
          <w:bottom w:val="nil"/>
          <w:right w:val="nil"/>
          <w:between w:val="nil"/>
        </w:pBdr>
        <w:spacing w:after="0" w:line="240" w:lineRule="auto"/>
        <w:jc w:val="both"/>
        <w:rPr>
          <w:rFonts w:ascii="Arial" w:eastAsia="Arial" w:hAnsi="Arial" w:cs="Arial"/>
          <w:b/>
          <w:color w:val="00000A"/>
        </w:rPr>
      </w:pPr>
    </w:p>
    <w:p w14:paraId="06B2B98C" w14:textId="1744DF6D" w:rsidR="00E012FF" w:rsidRPr="00C70A21" w:rsidRDefault="000843D2" w:rsidP="00C70A21">
      <w:pPr>
        <w:pBdr>
          <w:top w:val="nil"/>
          <w:left w:val="nil"/>
          <w:bottom w:val="nil"/>
          <w:right w:val="nil"/>
          <w:between w:val="nil"/>
        </w:pBdr>
        <w:spacing w:after="0" w:line="240" w:lineRule="auto"/>
        <w:jc w:val="both"/>
        <w:rPr>
          <w:rFonts w:ascii="Arial" w:eastAsia="Arial" w:hAnsi="Arial" w:cs="Arial"/>
          <w:b/>
          <w:color w:val="00000A"/>
        </w:rPr>
      </w:pPr>
      <w:r w:rsidRPr="00C70A21">
        <w:rPr>
          <w:rFonts w:ascii="Arial" w:eastAsia="Arial" w:hAnsi="Arial" w:cs="Arial"/>
          <w:b/>
          <w:color w:val="00000A"/>
        </w:rPr>
        <w:t xml:space="preserve">Modelo integrado de planeación y gestión MIPG: </w:t>
      </w:r>
      <w:r w:rsidRPr="00C70A21">
        <w:rPr>
          <w:rFonts w:ascii="Arial" w:eastAsia="Arial" w:hAnsi="Arial" w:cs="Arial"/>
          <w:color w:val="333333"/>
          <w:highlight w:val="white"/>
        </w:rPr>
        <w:t>Documento de política generado por la Función Pública que dicta lineamiento a las entidades de orden nacional y territorial para la planeación y la gestión institucional a través de siete dimensiones: Talento humano, Direccionamiento estratégico y planeación, Gestión por valores para resultados, Evaluación de resultados, Información y comunicaciones, Gestión del conocimiento y Control interno</w:t>
      </w:r>
      <w:r w:rsidR="000562BE" w:rsidRPr="00C70A21">
        <w:rPr>
          <w:rFonts w:ascii="Arial" w:eastAsia="Arial" w:hAnsi="Arial" w:cs="Arial"/>
          <w:color w:val="333333"/>
          <w:highlight w:val="white"/>
        </w:rPr>
        <w:t xml:space="preserve"> </w:t>
      </w:r>
      <w:sdt>
        <w:sdtPr>
          <w:rPr>
            <w:rFonts w:ascii="Arial" w:eastAsia="Arial" w:hAnsi="Arial" w:cs="Arial"/>
            <w:color w:val="333333"/>
            <w:highlight w:val="white"/>
          </w:rPr>
          <w:id w:val="1878893472"/>
          <w:citation/>
        </w:sdtPr>
        <w:sdtEndPr/>
        <w:sdtContent>
          <w:r w:rsidR="00E012FF" w:rsidRPr="00C70A21">
            <w:rPr>
              <w:rFonts w:ascii="Arial" w:eastAsia="Arial" w:hAnsi="Arial" w:cs="Arial"/>
              <w:color w:val="333333"/>
              <w:highlight w:val="white"/>
            </w:rPr>
            <w:fldChar w:fldCharType="begin"/>
          </w:r>
          <w:r w:rsidR="00E012FF" w:rsidRPr="00C70A21">
            <w:rPr>
              <w:rFonts w:ascii="Arial" w:eastAsia="Arial" w:hAnsi="Arial" w:cs="Arial"/>
              <w:color w:val="333333"/>
              <w:highlight w:val="white"/>
              <w:lang w:val="es-ES"/>
            </w:rPr>
            <w:instrText xml:space="preserve"> CITATION Dep \l 3082 </w:instrText>
          </w:r>
          <w:r w:rsidR="00E012FF" w:rsidRPr="00C70A21">
            <w:rPr>
              <w:rFonts w:ascii="Arial" w:eastAsia="Arial" w:hAnsi="Arial" w:cs="Arial"/>
              <w:color w:val="333333"/>
              <w:highlight w:val="white"/>
            </w:rPr>
            <w:fldChar w:fldCharType="separate"/>
          </w:r>
          <w:r w:rsidR="00A974B5" w:rsidRPr="00A974B5">
            <w:rPr>
              <w:rFonts w:ascii="Arial" w:eastAsia="Arial" w:hAnsi="Arial" w:cs="Arial"/>
              <w:noProof/>
              <w:color w:val="333333"/>
              <w:highlight w:val="white"/>
              <w:lang w:val="es-ES"/>
            </w:rPr>
            <w:t>(Departamento Administrativo de la Función Pública, s.f.)</w:t>
          </w:r>
          <w:r w:rsidR="00E012FF" w:rsidRPr="00C70A21">
            <w:rPr>
              <w:rFonts w:ascii="Arial" w:eastAsia="Arial" w:hAnsi="Arial" w:cs="Arial"/>
              <w:color w:val="333333"/>
              <w:highlight w:val="white"/>
            </w:rPr>
            <w:fldChar w:fldCharType="end"/>
          </w:r>
        </w:sdtContent>
      </w:sdt>
    </w:p>
    <w:p w14:paraId="2906B369" w14:textId="77777777" w:rsidR="00091621" w:rsidRPr="00C70A21" w:rsidRDefault="00091621" w:rsidP="00C70A21">
      <w:pPr>
        <w:pBdr>
          <w:top w:val="nil"/>
          <w:left w:val="nil"/>
          <w:bottom w:val="nil"/>
          <w:right w:val="nil"/>
          <w:between w:val="nil"/>
        </w:pBdr>
        <w:spacing w:after="0" w:line="240" w:lineRule="auto"/>
        <w:jc w:val="both"/>
        <w:rPr>
          <w:rFonts w:ascii="Arial" w:eastAsia="Arial" w:hAnsi="Arial" w:cs="Arial"/>
          <w:color w:val="00000A"/>
          <w:shd w:val="clear" w:color="auto" w:fill="FAF9F8"/>
        </w:rPr>
      </w:pPr>
    </w:p>
    <w:p w14:paraId="3384FFF3" w14:textId="3F9D9809" w:rsidR="00963606" w:rsidRPr="00C70A21" w:rsidRDefault="00963606" w:rsidP="00C70A21">
      <w:pPr>
        <w:pBdr>
          <w:top w:val="nil"/>
          <w:left w:val="nil"/>
          <w:bottom w:val="nil"/>
          <w:right w:val="nil"/>
          <w:between w:val="nil"/>
        </w:pBdr>
        <w:spacing w:after="0" w:line="240" w:lineRule="auto"/>
        <w:jc w:val="both"/>
        <w:rPr>
          <w:rFonts w:ascii="Arial" w:eastAsia="Arial" w:hAnsi="Arial" w:cs="Arial"/>
          <w:color w:val="00000A"/>
        </w:rPr>
      </w:pPr>
      <w:r w:rsidRPr="00C70A21">
        <w:rPr>
          <w:rFonts w:ascii="Arial" w:eastAsia="Arial" w:hAnsi="Arial" w:cs="Arial"/>
          <w:b/>
          <w:color w:val="00000A"/>
        </w:rPr>
        <w:t xml:space="preserve">Políticas de servicios al ciudadano: </w:t>
      </w:r>
      <w:r w:rsidRPr="00C70A21">
        <w:rPr>
          <w:rFonts w:ascii="Arial" w:eastAsia="Arial" w:hAnsi="Arial" w:cs="Arial"/>
          <w:color w:val="00000A"/>
          <w:highlight w:val="white"/>
        </w:rPr>
        <w:t>política pública transversal cuyo objetivo general es garantizar el acceso efectivo, oportuno y de calidad de los ciudadanos a sus derechos en todos los escenarios de relacionamiento con el Estado</w:t>
      </w:r>
      <w:r w:rsidRPr="00C70A21">
        <w:rPr>
          <w:rFonts w:ascii="Arial" w:hAnsi="Arial" w:cs="Arial"/>
        </w:rPr>
        <w:t xml:space="preserve"> </w:t>
      </w:r>
      <w:sdt>
        <w:sdtPr>
          <w:rPr>
            <w:rFonts w:ascii="Arial" w:hAnsi="Arial" w:cs="Arial"/>
          </w:rPr>
          <w:id w:val="784009136"/>
          <w:citation/>
        </w:sdtPr>
        <w:sdtEndPr/>
        <w:sdtContent>
          <w:r w:rsidRPr="00C70A21">
            <w:rPr>
              <w:rFonts w:ascii="Arial" w:hAnsi="Arial" w:cs="Arial"/>
            </w:rPr>
            <w:fldChar w:fldCharType="begin"/>
          </w:r>
          <w:r w:rsidRPr="00C70A21">
            <w:rPr>
              <w:rFonts w:ascii="Arial" w:hAnsi="Arial" w:cs="Arial"/>
              <w:lang w:val="es-ES"/>
            </w:rPr>
            <w:instrText xml:space="preserve">CITATION Dep2 \l 3082 </w:instrText>
          </w:r>
          <w:r w:rsidRPr="00C70A21">
            <w:rPr>
              <w:rFonts w:ascii="Arial" w:hAnsi="Arial" w:cs="Arial"/>
            </w:rPr>
            <w:fldChar w:fldCharType="separate"/>
          </w:r>
          <w:r w:rsidR="00A974B5" w:rsidRPr="00A974B5">
            <w:rPr>
              <w:rFonts w:ascii="Arial" w:hAnsi="Arial" w:cs="Arial"/>
              <w:noProof/>
              <w:lang w:val="es-ES"/>
            </w:rPr>
            <w:t>(Departamento Administrativo de la Función Pública, 2021)</w:t>
          </w:r>
          <w:r w:rsidRPr="00C70A21">
            <w:rPr>
              <w:rFonts w:ascii="Arial" w:hAnsi="Arial" w:cs="Arial"/>
            </w:rPr>
            <w:fldChar w:fldCharType="end"/>
          </w:r>
        </w:sdtContent>
      </w:sdt>
    </w:p>
    <w:p w14:paraId="6BB73A14" w14:textId="77777777" w:rsidR="00963606" w:rsidRPr="00C70A21" w:rsidRDefault="00963606" w:rsidP="00C70A21">
      <w:pPr>
        <w:pBdr>
          <w:top w:val="nil"/>
          <w:left w:val="nil"/>
          <w:bottom w:val="nil"/>
          <w:right w:val="nil"/>
          <w:between w:val="nil"/>
        </w:pBdr>
        <w:spacing w:after="0" w:line="240" w:lineRule="auto"/>
        <w:jc w:val="both"/>
        <w:rPr>
          <w:rFonts w:ascii="Arial" w:eastAsia="Arial" w:hAnsi="Arial" w:cs="Arial"/>
          <w:b/>
          <w:color w:val="00000A"/>
        </w:rPr>
      </w:pPr>
    </w:p>
    <w:p w14:paraId="011D9C9D" w14:textId="722A2580" w:rsidR="00091621" w:rsidRPr="00C70A21" w:rsidRDefault="000843D2" w:rsidP="00C70A21">
      <w:pPr>
        <w:pBdr>
          <w:top w:val="nil"/>
          <w:left w:val="nil"/>
          <w:bottom w:val="nil"/>
          <w:right w:val="nil"/>
          <w:between w:val="nil"/>
        </w:pBdr>
        <w:spacing w:after="0" w:line="240" w:lineRule="auto"/>
        <w:jc w:val="both"/>
        <w:rPr>
          <w:rFonts w:ascii="Arial" w:eastAsia="Arial" w:hAnsi="Arial" w:cs="Arial"/>
          <w:color w:val="00000A"/>
        </w:rPr>
      </w:pPr>
      <w:r w:rsidRPr="00C70A21">
        <w:rPr>
          <w:rFonts w:ascii="Arial" w:eastAsia="Arial" w:hAnsi="Arial" w:cs="Arial"/>
          <w:b/>
          <w:color w:val="00000A"/>
        </w:rPr>
        <w:t>Resultados:</w:t>
      </w:r>
      <w:r w:rsidRPr="00C70A21">
        <w:rPr>
          <w:rFonts w:ascii="Arial" w:eastAsia="Arial" w:hAnsi="Arial" w:cs="Arial"/>
          <w:color w:val="00000A"/>
        </w:rPr>
        <w:t xml:space="preserve"> productos (bienes y servicios) y sus efectos en el mejoramiento del bienestar de los grupos de valor,</w:t>
      </w:r>
      <w:r w:rsidR="003249D9" w:rsidRPr="00C70A21">
        <w:rPr>
          <w:rFonts w:ascii="Arial" w:eastAsia="Arial" w:hAnsi="Arial" w:cs="Arial"/>
          <w:color w:val="00000A"/>
        </w:rPr>
        <w:t xml:space="preserve"> </w:t>
      </w:r>
      <w:r w:rsidRPr="00C70A21">
        <w:rPr>
          <w:rFonts w:ascii="Arial" w:eastAsia="Arial" w:hAnsi="Arial" w:cs="Arial"/>
          <w:color w:val="00000A"/>
        </w:rPr>
        <w:t>como consecuencia de la gestión de la entidad</w:t>
      </w:r>
      <w:r w:rsidR="003249D9" w:rsidRPr="00C70A21">
        <w:rPr>
          <w:rFonts w:ascii="Arial" w:eastAsia="Arial" w:hAnsi="Arial" w:cs="Arial"/>
          <w:color w:val="00000A"/>
        </w:rPr>
        <w:t xml:space="preserve"> </w:t>
      </w:r>
      <w:sdt>
        <w:sdtPr>
          <w:rPr>
            <w:rFonts w:ascii="Arial" w:eastAsia="Arial" w:hAnsi="Arial" w:cs="Arial"/>
            <w:color w:val="00000A"/>
          </w:rPr>
          <w:id w:val="1911964422"/>
          <w:citation/>
        </w:sdtPr>
        <w:sdtEndPr/>
        <w:sdtContent>
          <w:r w:rsidR="00745CDE" w:rsidRPr="00C70A21">
            <w:rPr>
              <w:rFonts w:ascii="Arial" w:eastAsia="Arial" w:hAnsi="Arial" w:cs="Arial"/>
              <w:color w:val="00000A"/>
            </w:rPr>
            <w:fldChar w:fldCharType="begin"/>
          </w:r>
          <w:r w:rsidR="00745CDE" w:rsidRPr="00C70A21">
            <w:rPr>
              <w:rFonts w:ascii="Arial" w:eastAsia="Arial" w:hAnsi="Arial" w:cs="Arial"/>
              <w:color w:val="00000A"/>
              <w:lang w:val="es-ES"/>
            </w:rPr>
            <w:instrText xml:space="preserve"> CITATION Dep1 \l 3082 </w:instrText>
          </w:r>
          <w:r w:rsidR="00745CDE" w:rsidRPr="00C70A21">
            <w:rPr>
              <w:rFonts w:ascii="Arial" w:eastAsia="Arial" w:hAnsi="Arial" w:cs="Arial"/>
              <w:color w:val="00000A"/>
            </w:rPr>
            <w:fldChar w:fldCharType="separate"/>
          </w:r>
          <w:r w:rsidR="00A974B5" w:rsidRPr="00A974B5">
            <w:rPr>
              <w:rFonts w:ascii="Arial" w:eastAsia="Arial" w:hAnsi="Arial" w:cs="Arial"/>
              <w:noProof/>
              <w:color w:val="00000A"/>
              <w:lang w:val="es-ES"/>
            </w:rPr>
            <w:t>(Departamento Administrativo de la Función Pública, s.f.)</w:t>
          </w:r>
          <w:r w:rsidR="00745CDE" w:rsidRPr="00C70A21">
            <w:rPr>
              <w:rFonts w:ascii="Arial" w:eastAsia="Arial" w:hAnsi="Arial" w:cs="Arial"/>
              <w:color w:val="00000A"/>
            </w:rPr>
            <w:fldChar w:fldCharType="end"/>
          </w:r>
        </w:sdtContent>
      </w:sdt>
    </w:p>
    <w:p w14:paraId="219CA6F9" w14:textId="2E17DA18" w:rsidR="00091621" w:rsidRPr="00C70A21" w:rsidRDefault="00091621" w:rsidP="00C70A21">
      <w:pPr>
        <w:pBdr>
          <w:top w:val="nil"/>
          <w:left w:val="nil"/>
          <w:bottom w:val="nil"/>
          <w:right w:val="nil"/>
          <w:between w:val="nil"/>
        </w:pBdr>
        <w:spacing w:after="0" w:line="240" w:lineRule="auto"/>
        <w:jc w:val="both"/>
        <w:rPr>
          <w:rFonts w:ascii="Arial" w:eastAsia="Arial" w:hAnsi="Arial" w:cs="Arial"/>
          <w:color w:val="00000A"/>
          <w:shd w:val="clear" w:color="auto" w:fill="FAF9F8"/>
        </w:rPr>
      </w:pPr>
    </w:p>
    <w:p w14:paraId="4FE83F55" w14:textId="49AAA237" w:rsidR="00963606" w:rsidRPr="00C70A21" w:rsidRDefault="00963606" w:rsidP="00C70A21">
      <w:pPr>
        <w:pBdr>
          <w:top w:val="nil"/>
          <w:left w:val="nil"/>
          <w:bottom w:val="nil"/>
          <w:right w:val="nil"/>
          <w:between w:val="nil"/>
        </w:pBdr>
        <w:spacing w:after="0" w:line="240" w:lineRule="auto"/>
        <w:jc w:val="both"/>
        <w:rPr>
          <w:rFonts w:ascii="Arial" w:eastAsia="Arial" w:hAnsi="Arial" w:cs="Arial"/>
          <w:color w:val="00000A"/>
        </w:rPr>
      </w:pPr>
      <w:r w:rsidRPr="00C70A21">
        <w:rPr>
          <w:rFonts w:ascii="Arial" w:eastAsia="Arial" w:hAnsi="Arial" w:cs="Arial"/>
          <w:b/>
          <w:bCs/>
          <w:color w:val="00000A"/>
        </w:rPr>
        <w:t xml:space="preserve">Segmentación: </w:t>
      </w:r>
      <w:r w:rsidRPr="00C70A21">
        <w:rPr>
          <w:rFonts w:ascii="Arial" w:eastAsia="Arial" w:hAnsi="Arial" w:cs="Arial"/>
          <w:color w:val="00000A"/>
        </w:rPr>
        <w:t xml:space="preserve">El proceso de subdividir un mercado en subconjuntos de clientes distintos que se comportan de la misma manera o tienen necesidades similares. En el caso del sector público se habla de segmentación de ciudadanía y grupos de valor de entidades públicas </w:t>
      </w:r>
      <w:sdt>
        <w:sdtPr>
          <w:rPr>
            <w:rFonts w:ascii="Arial" w:eastAsia="Arial" w:hAnsi="Arial" w:cs="Arial"/>
            <w:color w:val="00000A"/>
          </w:rPr>
          <w:id w:val="131757548"/>
          <w:citation/>
        </w:sdtPr>
        <w:sdtEndPr/>
        <w:sdtContent>
          <w:r w:rsidR="003E2336" w:rsidRPr="00C70A21">
            <w:rPr>
              <w:rFonts w:ascii="Arial" w:eastAsia="Arial" w:hAnsi="Arial" w:cs="Arial"/>
              <w:color w:val="00000A"/>
            </w:rPr>
            <w:fldChar w:fldCharType="begin"/>
          </w:r>
          <w:r w:rsidR="003E2336" w:rsidRPr="00C70A21">
            <w:rPr>
              <w:rFonts w:ascii="Arial" w:eastAsia="Arial" w:hAnsi="Arial" w:cs="Arial"/>
              <w:color w:val="00000A"/>
              <w:lang w:val="es-ES"/>
            </w:rPr>
            <w:instrText xml:space="preserve"> CITATION Dep22 \l 3082 </w:instrText>
          </w:r>
          <w:r w:rsidR="003E2336" w:rsidRPr="00C70A21">
            <w:rPr>
              <w:rFonts w:ascii="Arial" w:eastAsia="Arial" w:hAnsi="Arial" w:cs="Arial"/>
              <w:color w:val="00000A"/>
            </w:rPr>
            <w:fldChar w:fldCharType="separate"/>
          </w:r>
          <w:r w:rsidR="00A974B5" w:rsidRPr="00A974B5">
            <w:rPr>
              <w:rFonts w:ascii="Arial" w:eastAsia="Arial" w:hAnsi="Arial" w:cs="Arial"/>
              <w:noProof/>
              <w:color w:val="00000A"/>
              <w:lang w:val="es-ES"/>
            </w:rPr>
            <w:t>(Departamento Administrativo de la Función Pública, 2022)</w:t>
          </w:r>
          <w:r w:rsidR="003E2336" w:rsidRPr="00C70A21">
            <w:rPr>
              <w:rFonts w:ascii="Arial" w:eastAsia="Arial" w:hAnsi="Arial" w:cs="Arial"/>
              <w:color w:val="00000A"/>
            </w:rPr>
            <w:fldChar w:fldCharType="end"/>
          </w:r>
        </w:sdtContent>
      </w:sdt>
      <w:r w:rsidRPr="00C70A21">
        <w:rPr>
          <w:rFonts w:ascii="Arial" w:eastAsia="Arial" w:hAnsi="Arial" w:cs="Arial"/>
          <w:color w:val="00000A"/>
        </w:rPr>
        <w:t>.</w:t>
      </w:r>
    </w:p>
    <w:p w14:paraId="64168B3B" w14:textId="77777777" w:rsidR="00963606" w:rsidRPr="00C70A21" w:rsidRDefault="00963606" w:rsidP="00C70A21">
      <w:pPr>
        <w:pBdr>
          <w:top w:val="nil"/>
          <w:left w:val="nil"/>
          <w:bottom w:val="nil"/>
          <w:right w:val="nil"/>
          <w:between w:val="nil"/>
        </w:pBdr>
        <w:spacing w:after="0" w:line="240" w:lineRule="auto"/>
        <w:jc w:val="both"/>
        <w:rPr>
          <w:rFonts w:ascii="Arial" w:eastAsia="Arial" w:hAnsi="Arial" w:cs="Arial"/>
          <w:color w:val="00000A"/>
          <w:shd w:val="clear" w:color="auto" w:fill="FAF9F8"/>
        </w:rPr>
      </w:pPr>
    </w:p>
    <w:p w14:paraId="47644B1B" w14:textId="40438F1A" w:rsidR="00091621" w:rsidRPr="00C70A21" w:rsidRDefault="000843D2" w:rsidP="00C70A21">
      <w:pPr>
        <w:pBdr>
          <w:top w:val="nil"/>
          <w:left w:val="nil"/>
          <w:bottom w:val="nil"/>
          <w:right w:val="nil"/>
          <w:between w:val="nil"/>
        </w:pBdr>
        <w:spacing w:after="0" w:line="240" w:lineRule="auto"/>
        <w:jc w:val="both"/>
        <w:rPr>
          <w:rFonts w:ascii="Arial" w:eastAsia="Arial" w:hAnsi="Arial" w:cs="Arial"/>
          <w:color w:val="00000A"/>
        </w:rPr>
      </w:pPr>
      <w:r w:rsidRPr="00C70A21">
        <w:rPr>
          <w:rFonts w:ascii="Arial" w:eastAsia="Arial" w:hAnsi="Arial" w:cs="Arial"/>
          <w:b/>
          <w:color w:val="00000A"/>
        </w:rPr>
        <w:lastRenderedPageBreak/>
        <w:t>Valor público:</w:t>
      </w:r>
      <w:r w:rsidRPr="00C70A21">
        <w:rPr>
          <w:rFonts w:ascii="Arial" w:eastAsia="Arial" w:hAnsi="Arial" w:cs="Arial"/>
          <w:color w:val="00000A"/>
        </w:rPr>
        <w:t xml:space="preserve"> resultados que un Estado debe alcanzar (observables y medibles) para dar respuesta a las necesidades o demandas sociales. Estos resultados están asociados a los cambios sociales producidos por la acción gubernamental y por las actividades y productos entregados por cada institución públic</w:t>
      </w:r>
      <w:r w:rsidR="00745CDE" w:rsidRPr="00C70A21">
        <w:rPr>
          <w:rFonts w:ascii="Arial" w:eastAsia="Arial" w:hAnsi="Arial" w:cs="Arial"/>
          <w:color w:val="00000A"/>
        </w:rPr>
        <w:t xml:space="preserve">a </w:t>
      </w:r>
      <w:sdt>
        <w:sdtPr>
          <w:rPr>
            <w:rFonts w:ascii="Arial" w:eastAsia="Arial" w:hAnsi="Arial" w:cs="Arial"/>
            <w:color w:val="00000A"/>
          </w:rPr>
          <w:id w:val="309903804"/>
          <w:citation/>
        </w:sdtPr>
        <w:sdtEndPr/>
        <w:sdtContent>
          <w:r w:rsidR="00745CDE" w:rsidRPr="00C70A21">
            <w:rPr>
              <w:rFonts w:ascii="Arial" w:eastAsia="Arial" w:hAnsi="Arial" w:cs="Arial"/>
              <w:color w:val="00000A"/>
            </w:rPr>
            <w:fldChar w:fldCharType="begin"/>
          </w:r>
          <w:r w:rsidR="00745CDE" w:rsidRPr="00C70A21">
            <w:rPr>
              <w:rFonts w:ascii="Arial" w:eastAsia="Arial" w:hAnsi="Arial" w:cs="Arial"/>
              <w:color w:val="00000A"/>
              <w:lang w:val="es-ES"/>
            </w:rPr>
            <w:instrText xml:space="preserve"> CITATION Dep1 \l 3082 </w:instrText>
          </w:r>
          <w:r w:rsidR="00745CDE" w:rsidRPr="00C70A21">
            <w:rPr>
              <w:rFonts w:ascii="Arial" w:eastAsia="Arial" w:hAnsi="Arial" w:cs="Arial"/>
              <w:color w:val="00000A"/>
            </w:rPr>
            <w:fldChar w:fldCharType="separate"/>
          </w:r>
          <w:r w:rsidR="00A974B5" w:rsidRPr="00A974B5">
            <w:rPr>
              <w:rFonts w:ascii="Arial" w:eastAsia="Arial" w:hAnsi="Arial" w:cs="Arial"/>
              <w:noProof/>
              <w:color w:val="00000A"/>
              <w:lang w:val="es-ES"/>
            </w:rPr>
            <w:t>(Departamento Administrativo de la Función Pública, s.f.)</w:t>
          </w:r>
          <w:r w:rsidR="00745CDE" w:rsidRPr="00C70A21">
            <w:rPr>
              <w:rFonts w:ascii="Arial" w:eastAsia="Arial" w:hAnsi="Arial" w:cs="Arial"/>
              <w:color w:val="00000A"/>
            </w:rPr>
            <w:fldChar w:fldCharType="end"/>
          </w:r>
        </w:sdtContent>
      </w:sdt>
      <w:r w:rsidR="00745CDE" w:rsidRPr="00C70A21">
        <w:rPr>
          <w:rFonts w:ascii="Arial" w:eastAsia="Arial" w:hAnsi="Arial" w:cs="Arial"/>
          <w:color w:val="00000A"/>
        </w:rPr>
        <w:t xml:space="preserve">. </w:t>
      </w:r>
    </w:p>
    <w:p w14:paraId="56A3A962" w14:textId="5FA5F8DB" w:rsidR="00963606" w:rsidRPr="00C70A21" w:rsidRDefault="00963606" w:rsidP="00C70A21">
      <w:pPr>
        <w:pBdr>
          <w:top w:val="nil"/>
          <w:left w:val="nil"/>
          <w:bottom w:val="nil"/>
          <w:right w:val="nil"/>
          <w:between w:val="nil"/>
        </w:pBdr>
        <w:spacing w:after="0" w:line="240" w:lineRule="auto"/>
        <w:jc w:val="both"/>
        <w:rPr>
          <w:rFonts w:ascii="Arial" w:eastAsia="Arial" w:hAnsi="Arial" w:cs="Arial"/>
          <w:color w:val="00000A"/>
        </w:rPr>
      </w:pPr>
    </w:p>
    <w:p w14:paraId="3E496D9C" w14:textId="050D42B1" w:rsidR="00091621" w:rsidRPr="00C70A21" w:rsidRDefault="00963606" w:rsidP="00C70A21">
      <w:pPr>
        <w:pBdr>
          <w:top w:val="nil"/>
          <w:left w:val="nil"/>
          <w:bottom w:val="nil"/>
          <w:right w:val="nil"/>
          <w:between w:val="nil"/>
        </w:pBdr>
        <w:spacing w:after="0" w:line="240" w:lineRule="auto"/>
        <w:jc w:val="both"/>
        <w:rPr>
          <w:rFonts w:ascii="Arial" w:eastAsia="Arial" w:hAnsi="Arial" w:cs="Arial"/>
          <w:color w:val="00000A"/>
        </w:rPr>
      </w:pPr>
      <w:r w:rsidRPr="00C70A21">
        <w:rPr>
          <w:rFonts w:ascii="Arial" w:eastAsia="Arial" w:hAnsi="Arial" w:cs="Arial"/>
          <w:b/>
          <w:color w:val="00000A"/>
        </w:rPr>
        <w:t xml:space="preserve">Visión:  </w:t>
      </w:r>
      <w:r w:rsidRPr="00C70A21">
        <w:rPr>
          <w:rFonts w:ascii="Arial" w:eastAsia="Arial" w:hAnsi="Arial" w:cs="Arial"/>
          <w:color w:val="00000A"/>
        </w:rPr>
        <w:t xml:space="preserve">Valores de la organización, como espera ser reconocida, futuro deseado de la Organización </w:t>
      </w:r>
      <w:sdt>
        <w:sdtPr>
          <w:rPr>
            <w:rFonts w:ascii="Arial" w:eastAsia="Arial" w:hAnsi="Arial" w:cs="Arial"/>
            <w:color w:val="00000A"/>
          </w:rPr>
          <w:id w:val="-1767143804"/>
          <w:citation/>
        </w:sdtPr>
        <w:sdtEndPr/>
        <w:sdtContent>
          <w:r w:rsidRPr="00C70A21">
            <w:rPr>
              <w:rFonts w:ascii="Arial" w:eastAsia="Arial" w:hAnsi="Arial" w:cs="Arial"/>
              <w:color w:val="00000A"/>
            </w:rPr>
            <w:fldChar w:fldCharType="begin"/>
          </w:r>
          <w:r w:rsidRPr="00C70A21">
            <w:rPr>
              <w:rFonts w:ascii="Arial" w:eastAsia="Arial" w:hAnsi="Arial" w:cs="Arial"/>
              <w:color w:val="00000A"/>
              <w:lang w:val="es-ES"/>
            </w:rPr>
            <w:instrText xml:space="preserve"> CITATION Dep1 \l 3082 </w:instrText>
          </w:r>
          <w:r w:rsidRPr="00C70A21">
            <w:rPr>
              <w:rFonts w:ascii="Arial" w:eastAsia="Arial" w:hAnsi="Arial" w:cs="Arial"/>
              <w:color w:val="00000A"/>
            </w:rPr>
            <w:fldChar w:fldCharType="separate"/>
          </w:r>
          <w:r w:rsidR="00A974B5" w:rsidRPr="00A974B5">
            <w:rPr>
              <w:rFonts w:ascii="Arial" w:eastAsia="Arial" w:hAnsi="Arial" w:cs="Arial"/>
              <w:noProof/>
              <w:color w:val="00000A"/>
              <w:lang w:val="es-ES"/>
            </w:rPr>
            <w:t>(Departamento Administrativo de la Función Pública, s.f.)</w:t>
          </w:r>
          <w:r w:rsidRPr="00C70A21">
            <w:rPr>
              <w:rFonts w:ascii="Arial" w:eastAsia="Arial" w:hAnsi="Arial" w:cs="Arial"/>
              <w:color w:val="00000A"/>
            </w:rPr>
            <w:fldChar w:fldCharType="end"/>
          </w:r>
        </w:sdtContent>
      </w:sdt>
      <w:r w:rsidRPr="00C70A21">
        <w:rPr>
          <w:rFonts w:ascii="Arial" w:eastAsia="Arial" w:hAnsi="Arial" w:cs="Arial"/>
          <w:color w:val="00000A"/>
        </w:rPr>
        <w:t>.</w:t>
      </w:r>
    </w:p>
    <w:p w14:paraId="3C471E31" w14:textId="77777777" w:rsidR="00C70A21" w:rsidRDefault="00C70A21">
      <w:pPr>
        <w:rPr>
          <w:rFonts w:ascii="Arial" w:eastAsia="Arial" w:hAnsi="Arial" w:cs="Arial"/>
          <w:b/>
        </w:rPr>
      </w:pPr>
      <w:bookmarkStart w:id="7" w:name="_Toc119425284"/>
      <w:r>
        <w:rPr>
          <w:rFonts w:ascii="Arial" w:eastAsia="Arial" w:hAnsi="Arial" w:cs="Arial"/>
        </w:rPr>
        <w:br w:type="page"/>
      </w:r>
    </w:p>
    <w:p w14:paraId="21FECCC5" w14:textId="5F077602" w:rsidR="00091621" w:rsidRPr="00C70A21" w:rsidRDefault="00B63E54" w:rsidP="0066434F">
      <w:pPr>
        <w:pStyle w:val="Ttulo1"/>
        <w:spacing w:line="276" w:lineRule="auto"/>
        <w:rPr>
          <w:rFonts w:ascii="Arial" w:eastAsia="Arial" w:hAnsi="Arial" w:cs="Arial"/>
          <w:sz w:val="22"/>
          <w:szCs w:val="22"/>
        </w:rPr>
      </w:pPr>
      <w:r w:rsidRPr="00C70A21">
        <w:rPr>
          <w:rFonts w:ascii="Arial" w:eastAsia="Arial" w:hAnsi="Arial" w:cs="Arial"/>
          <w:sz w:val="22"/>
          <w:szCs w:val="22"/>
        </w:rPr>
        <w:lastRenderedPageBreak/>
        <w:t>Contexto normativo</w:t>
      </w:r>
      <w:bookmarkEnd w:id="7"/>
    </w:p>
    <w:p w14:paraId="470265E7" w14:textId="77777777" w:rsidR="00091621" w:rsidRPr="00C70A21" w:rsidRDefault="00091621" w:rsidP="00C70A21">
      <w:pPr>
        <w:pBdr>
          <w:top w:val="nil"/>
          <w:left w:val="nil"/>
          <w:bottom w:val="nil"/>
          <w:right w:val="nil"/>
          <w:between w:val="nil"/>
        </w:pBdr>
        <w:spacing w:after="0" w:line="240" w:lineRule="auto"/>
        <w:jc w:val="both"/>
        <w:rPr>
          <w:rFonts w:ascii="Arial" w:eastAsia="Arial" w:hAnsi="Arial" w:cs="Arial"/>
          <w:b/>
          <w:color w:val="00000A"/>
        </w:rPr>
      </w:pPr>
    </w:p>
    <w:p w14:paraId="420C1B92" w14:textId="6542C59E" w:rsidR="00091621" w:rsidRDefault="000843D2" w:rsidP="00C70A21">
      <w:pPr>
        <w:shd w:val="clear" w:color="auto" w:fill="FFFFFF"/>
        <w:spacing w:after="0" w:line="240" w:lineRule="auto"/>
        <w:ind w:firstLine="720"/>
        <w:jc w:val="both"/>
        <w:rPr>
          <w:rFonts w:ascii="Arial" w:eastAsia="Arial" w:hAnsi="Arial" w:cs="Arial"/>
          <w:color w:val="00000A"/>
        </w:rPr>
      </w:pPr>
      <w:r w:rsidRPr="00C70A21">
        <w:rPr>
          <w:rFonts w:ascii="Arial" w:eastAsia="Arial" w:hAnsi="Arial" w:cs="Arial"/>
          <w:color w:val="00000A"/>
        </w:rPr>
        <w:t>La caracterización de los grupos de valor e interés tiene fundamento en la constitución política de Colombia, entre los cuales se resaltan:</w:t>
      </w:r>
    </w:p>
    <w:p w14:paraId="4DA4335D" w14:textId="77777777" w:rsidR="00C70A21" w:rsidRPr="00C70A21" w:rsidRDefault="00C70A21" w:rsidP="00C70A21">
      <w:pPr>
        <w:shd w:val="clear" w:color="auto" w:fill="FFFFFF"/>
        <w:spacing w:after="0" w:line="240" w:lineRule="auto"/>
        <w:ind w:firstLine="720"/>
        <w:jc w:val="both"/>
        <w:rPr>
          <w:rFonts w:ascii="Arial" w:eastAsia="Arial" w:hAnsi="Arial" w:cs="Arial"/>
          <w:color w:val="00000A"/>
        </w:rPr>
      </w:pPr>
    </w:p>
    <w:p w14:paraId="658A82E8" w14:textId="4BF2C2A0" w:rsidR="00091621" w:rsidRDefault="000843D2" w:rsidP="00C70A21">
      <w:pPr>
        <w:shd w:val="clear" w:color="auto" w:fill="FFFFFF"/>
        <w:spacing w:after="0" w:line="240" w:lineRule="auto"/>
        <w:jc w:val="both"/>
        <w:rPr>
          <w:rFonts w:ascii="Arial" w:eastAsia="Arial" w:hAnsi="Arial" w:cs="Arial"/>
          <w:color w:val="00000A"/>
        </w:rPr>
      </w:pPr>
      <w:r w:rsidRPr="00C70A21">
        <w:rPr>
          <w:rFonts w:ascii="Arial" w:eastAsia="Arial" w:hAnsi="Arial" w:cs="Arial"/>
          <w:b/>
          <w:color w:val="00000A"/>
        </w:rPr>
        <w:t>Artículo 2.</w:t>
      </w:r>
      <w:r w:rsidRPr="00C70A21">
        <w:rPr>
          <w:rFonts w:ascii="Arial" w:eastAsia="Arial" w:hAnsi="Arial" w:cs="Arial"/>
          <w:color w:val="00000A"/>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3B215D53" w14:textId="77777777" w:rsidR="00C70A21" w:rsidRPr="00C70A21" w:rsidRDefault="00C70A21" w:rsidP="00C70A21">
      <w:pPr>
        <w:shd w:val="clear" w:color="auto" w:fill="FFFFFF"/>
        <w:spacing w:after="0" w:line="240" w:lineRule="auto"/>
        <w:jc w:val="both"/>
        <w:rPr>
          <w:rFonts w:ascii="Arial" w:eastAsia="Arial" w:hAnsi="Arial" w:cs="Arial"/>
          <w:color w:val="00000A"/>
        </w:rPr>
      </w:pPr>
    </w:p>
    <w:p w14:paraId="0DCCFA71" w14:textId="0A0613E5" w:rsidR="00091621" w:rsidRDefault="000843D2" w:rsidP="00C70A21">
      <w:pPr>
        <w:shd w:val="clear" w:color="auto" w:fill="FFFFFF"/>
        <w:spacing w:after="0" w:line="240" w:lineRule="auto"/>
        <w:jc w:val="both"/>
        <w:rPr>
          <w:rFonts w:ascii="Arial" w:eastAsia="Arial" w:hAnsi="Arial" w:cs="Arial"/>
          <w:color w:val="00000A"/>
        </w:rPr>
      </w:pPr>
      <w:r w:rsidRPr="00C70A21">
        <w:rPr>
          <w:rFonts w:ascii="Arial" w:eastAsia="Arial" w:hAnsi="Arial" w:cs="Arial"/>
          <w:b/>
          <w:color w:val="00000A"/>
        </w:rPr>
        <w:t>Artículo 123.</w:t>
      </w:r>
      <w:r w:rsidRPr="00C70A21">
        <w:rPr>
          <w:rFonts w:ascii="Arial" w:eastAsia="Arial" w:hAnsi="Arial" w:cs="Arial"/>
          <w:color w:val="00000A"/>
        </w:rPr>
        <w:t xml:space="preserve"> Son servidores públicos los miembros de las corporaciones públicas, los empleados y trabajadores del Estado y de sus entidades descentralizadas territorialmente y por servicios. Los servidores públicos están al servicio del Estado y de la comunidad; ejercerán sus funciones en la forma prevista por la Constitución, la ley y el reglamento. La ley determinará el régimen aplicable a los particulares que temporalmente desempeñen funciones públicas y regulará su ejercicio.</w:t>
      </w:r>
    </w:p>
    <w:p w14:paraId="2635EA65" w14:textId="77777777" w:rsidR="00C70A21" w:rsidRPr="00C70A21" w:rsidRDefault="00C70A21" w:rsidP="00C70A21">
      <w:pPr>
        <w:shd w:val="clear" w:color="auto" w:fill="FFFFFF"/>
        <w:spacing w:after="0" w:line="240" w:lineRule="auto"/>
        <w:jc w:val="both"/>
        <w:rPr>
          <w:rFonts w:ascii="Arial" w:eastAsia="Arial" w:hAnsi="Arial" w:cs="Arial"/>
          <w:color w:val="00000A"/>
        </w:rPr>
      </w:pPr>
    </w:p>
    <w:p w14:paraId="0BB073B5" w14:textId="7D6DF2FD" w:rsidR="00091621" w:rsidRDefault="000843D2" w:rsidP="00C70A21">
      <w:pPr>
        <w:shd w:val="clear" w:color="auto" w:fill="FFFFFF"/>
        <w:spacing w:after="0" w:line="240" w:lineRule="auto"/>
        <w:jc w:val="both"/>
        <w:rPr>
          <w:rFonts w:ascii="Arial" w:eastAsia="Arial" w:hAnsi="Arial" w:cs="Arial"/>
          <w:color w:val="00000A"/>
        </w:rPr>
      </w:pPr>
      <w:r w:rsidRPr="00C70A21">
        <w:rPr>
          <w:rFonts w:ascii="Arial" w:eastAsia="Arial" w:hAnsi="Arial" w:cs="Arial"/>
          <w:b/>
          <w:color w:val="00000A"/>
        </w:rPr>
        <w:t>Artículo 209</w:t>
      </w:r>
      <w:r w:rsidRPr="00C70A21">
        <w:rPr>
          <w:rFonts w:ascii="Arial" w:eastAsia="Arial" w:hAnsi="Arial" w:cs="Arial"/>
          <w:color w:val="00000A"/>
        </w:rPr>
        <w:t>.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7E0FCCFE" w14:textId="77777777" w:rsidR="00C70A21" w:rsidRPr="00C70A21" w:rsidRDefault="00C70A21" w:rsidP="00C70A21">
      <w:pPr>
        <w:shd w:val="clear" w:color="auto" w:fill="FFFFFF"/>
        <w:spacing w:after="0" w:line="240" w:lineRule="auto"/>
        <w:jc w:val="both"/>
        <w:rPr>
          <w:rFonts w:ascii="Arial" w:eastAsia="Arial" w:hAnsi="Arial" w:cs="Arial"/>
          <w:color w:val="00000A"/>
        </w:rPr>
      </w:pPr>
    </w:p>
    <w:p w14:paraId="0B539224" w14:textId="3F381A7E" w:rsidR="00091621" w:rsidRDefault="000843D2" w:rsidP="00C70A21">
      <w:pPr>
        <w:shd w:val="clear" w:color="auto" w:fill="FFFFFF"/>
        <w:spacing w:after="0" w:line="240" w:lineRule="auto"/>
        <w:ind w:firstLine="720"/>
        <w:jc w:val="both"/>
        <w:rPr>
          <w:rFonts w:ascii="Arial" w:eastAsia="Arial" w:hAnsi="Arial" w:cs="Arial"/>
          <w:color w:val="00000A"/>
        </w:rPr>
      </w:pPr>
      <w:r w:rsidRPr="00C70A21">
        <w:rPr>
          <w:rFonts w:ascii="Arial" w:eastAsia="Arial" w:hAnsi="Arial" w:cs="Arial"/>
          <w:color w:val="00000A"/>
        </w:rPr>
        <w:t>Las autoridades administrativas deben coordinar sus actuaciones para el adecuado cumplimiento de los fines del Estado. La administración pública, en todos sus órdenes, tendrá un control interno que se ejercerá en los términos que señale la ley.</w:t>
      </w:r>
    </w:p>
    <w:p w14:paraId="665D351A" w14:textId="77777777" w:rsidR="00C70A21" w:rsidRPr="00C70A21" w:rsidRDefault="00C70A21" w:rsidP="00C70A21">
      <w:pPr>
        <w:shd w:val="clear" w:color="auto" w:fill="FFFFFF"/>
        <w:spacing w:after="0" w:line="240" w:lineRule="auto"/>
        <w:ind w:firstLine="720"/>
        <w:jc w:val="both"/>
        <w:rPr>
          <w:rFonts w:ascii="Arial" w:eastAsia="Arial" w:hAnsi="Arial" w:cs="Arial"/>
          <w:color w:val="00000A"/>
        </w:rPr>
      </w:pPr>
    </w:p>
    <w:p w14:paraId="0DC9D099" w14:textId="0580DB32" w:rsidR="008B5771" w:rsidRDefault="000843D2" w:rsidP="00C70A21">
      <w:pPr>
        <w:shd w:val="clear" w:color="auto" w:fill="FFFFFF"/>
        <w:spacing w:after="0" w:line="240" w:lineRule="auto"/>
        <w:ind w:firstLine="720"/>
        <w:jc w:val="both"/>
        <w:rPr>
          <w:rFonts w:ascii="Arial" w:eastAsia="Arial" w:hAnsi="Arial" w:cs="Arial"/>
          <w:color w:val="00000A"/>
        </w:rPr>
      </w:pPr>
      <w:r w:rsidRPr="00C70A21">
        <w:rPr>
          <w:rFonts w:ascii="Arial" w:eastAsia="Arial" w:hAnsi="Arial" w:cs="Arial"/>
          <w:color w:val="00000A"/>
        </w:rPr>
        <w:t>Para dar cumplimiento a estos preceptos constitucionales, el Gobierno Nacional ha expedido una serie de normativas. “El Decreto 1083 de 2015, Decreto único del Sector Función Pública, modificado por el Decreto 1499 de 2017, establece el Modelo Integrado de Planeación y Gestión - MIPG, el cual surge de la integración de los Sistemas de Desarrollo Administrativo y de Gestión de la Calidad en un solo Sistema de Gestión, y de la articulación de este con el Sistema de Control Interno”</w:t>
      </w:r>
      <w:r w:rsidR="008B5771" w:rsidRPr="00C70A21">
        <w:rPr>
          <w:rFonts w:ascii="Arial" w:eastAsia="Arial" w:hAnsi="Arial" w:cs="Arial"/>
          <w:color w:val="00000A"/>
        </w:rPr>
        <w:t xml:space="preserve"> </w:t>
      </w:r>
      <w:sdt>
        <w:sdtPr>
          <w:rPr>
            <w:rFonts w:ascii="Arial" w:eastAsia="Arial" w:hAnsi="Arial" w:cs="Arial"/>
            <w:color w:val="00000A"/>
          </w:rPr>
          <w:id w:val="781377381"/>
          <w:citation/>
        </w:sdtPr>
        <w:sdtEndPr/>
        <w:sdtContent>
          <w:r w:rsidR="008B5771" w:rsidRPr="00C70A21">
            <w:rPr>
              <w:rFonts w:ascii="Arial" w:eastAsia="Arial" w:hAnsi="Arial" w:cs="Arial"/>
              <w:color w:val="00000A"/>
            </w:rPr>
            <w:fldChar w:fldCharType="begin"/>
          </w:r>
          <w:r w:rsidR="008B5771" w:rsidRPr="00C70A21">
            <w:rPr>
              <w:rFonts w:ascii="Arial" w:eastAsia="Arial" w:hAnsi="Arial" w:cs="Arial"/>
              <w:color w:val="00000A"/>
              <w:lang w:val="es-ES"/>
            </w:rPr>
            <w:instrText xml:space="preserve">CITATION Con \l 3082 </w:instrText>
          </w:r>
          <w:r w:rsidR="008B5771" w:rsidRPr="00C70A21">
            <w:rPr>
              <w:rFonts w:ascii="Arial" w:eastAsia="Arial" w:hAnsi="Arial" w:cs="Arial"/>
              <w:color w:val="00000A"/>
            </w:rPr>
            <w:fldChar w:fldCharType="separate"/>
          </w:r>
          <w:r w:rsidR="00A974B5" w:rsidRPr="00A974B5">
            <w:rPr>
              <w:rFonts w:ascii="Arial" w:eastAsia="Arial" w:hAnsi="Arial" w:cs="Arial"/>
              <w:noProof/>
              <w:color w:val="00000A"/>
              <w:lang w:val="es-ES"/>
            </w:rPr>
            <w:t>(Consejo para la Gestión y el Desempeño Institucional, 2021)</w:t>
          </w:r>
          <w:r w:rsidR="008B5771" w:rsidRPr="00C70A21">
            <w:rPr>
              <w:rFonts w:ascii="Arial" w:eastAsia="Arial" w:hAnsi="Arial" w:cs="Arial"/>
              <w:color w:val="00000A"/>
            </w:rPr>
            <w:fldChar w:fldCharType="end"/>
          </w:r>
        </w:sdtContent>
      </w:sdt>
      <w:r w:rsidR="008B5771" w:rsidRPr="00C70A21">
        <w:rPr>
          <w:rFonts w:ascii="Arial" w:eastAsia="Arial" w:hAnsi="Arial" w:cs="Arial"/>
          <w:color w:val="00000A"/>
        </w:rPr>
        <w:t xml:space="preserve">. </w:t>
      </w:r>
    </w:p>
    <w:p w14:paraId="2C4EA336" w14:textId="77777777" w:rsidR="00C70A21" w:rsidRPr="00C70A21" w:rsidRDefault="00C70A21" w:rsidP="00C70A21">
      <w:pPr>
        <w:shd w:val="clear" w:color="auto" w:fill="FFFFFF"/>
        <w:spacing w:after="0" w:line="240" w:lineRule="auto"/>
        <w:ind w:firstLine="720"/>
        <w:jc w:val="both"/>
        <w:rPr>
          <w:rFonts w:ascii="Arial" w:eastAsia="Arial" w:hAnsi="Arial" w:cs="Arial"/>
          <w:color w:val="00000A"/>
        </w:rPr>
      </w:pPr>
    </w:p>
    <w:p w14:paraId="0DDB7821" w14:textId="5FD81BF1" w:rsidR="00A726F1" w:rsidRDefault="000843D2" w:rsidP="00C70A21">
      <w:pPr>
        <w:shd w:val="clear" w:color="auto" w:fill="FFFFFF"/>
        <w:spacing w:after="0" w:line="240" w:lineRule="auto"/>
        <w:ind w:firstLine="720"/>
        <w:jc w:val="both"/>
        <w:rPr>
          <w:rFonts w:ascii="Arial" w:hAnsi="Arial" w:cs="Arial"/>
        </w:rPr>
      </w:pPr>
      <w:r w:rsidRPr="00C70A21">
        <w:rPr>
          <w:rFonts w:ascii="Arial" w:eastAsia="Arial" w:hAnsi="Arial" w:cs="Arial"/>
          <w:color w:val="00000A"/>
        </w:rPr>
        <w:t>El Modelo Integrado de Planeación y Gestión MIPG es el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r w:rsidR="008E7162" w:rsidRPr="00C70A21">
        <w:rPr>
          <w:rFonts w:ascii="Arial" w:eastAsia="Arial" w:hAnsi="Arial" w:cs="Arial"/>
          <w:color w:val="00000A"/>
        </w:rPr>
        <w:t xml:space="preserve"> (Decreto 1499 de 2017)</w:t>
      </w:r>
      <w:r w:rsidRPr="00C70A21">
        <w:rPr>
          <w:rFonts w:ascii="Arial" w:eastAsia="Arial" w:hAnsi="Arial" w:cs="Arial"/>
          <w:color w:val="00000A"/>
        </w:rPr>
        <w:t>. El Modelo Integrado de Planeación y Gestión, está estructurado por 7 dimensiones y 1</w:t>
      </w:r>
      <w:r w:rsidR="00032283" w:rsidRPr="00C70A21">
        <w:rPr>
          <w:rFonts w:ascii="Arial" w:eastAsia="Arial" w:hAnsi="Arial" w:cs="Arial"/>
          <w:color w:val="00000A"/>
        </w:rPr>
        <w:t>8</w:t>
      </w:r>
      <w:r w:rsidRPr="00C70A21">
        <w:rPr>
          <w:rFonts w:ascii="Arial" w:eastAsia="Arial" w:hAnsi="Arial" w:cs="Arial"/>
          <w:color w:val="00000A"/>
        </w:rPr>
        <w:t xml:space="preserve"> políticas de gestión y desempeño institucional. Las cuales deben ser implementadas, de manera íntegra y obligatoria por los organismos y entidades de los órdenes nacional y territorial de la Rama Ejecutiva del Poder Público, así como las entidades descentralizadas con capital público igual o superior al 90% </w:t>
      </w:r>
      <w:r w:rsidR="0079776B" w:rsidRPr="00C70A21">
        <w:rPr>
          <w:rFonts w:ascii="Arial" w:eastAsia="Arial" w:hAnsi="Arial" w:cs="Arial"/>
          <w:color w:val="00000A"/>
        </w:rPr>
        <w:t>(</w:t>
      </w:r>
      <w:r w:rsidRPr="00C70A21">
        <w:rPr>
          <w:rFonts w:ascii="Arial" w:eastAsia="Arial" w:hAnsi="Arial" w:cs="Arial"/>
          <w:color w:val="00000A"/>
        </w:rPr>
        <w:t>art. 2.2.22.3.4. del Decreto 1499 de 2017</w:t>
      </w:r>
      <w:r w:rsidR="0079776B" w:rsidRPr="00C70A21">
        <w:rPr>
          <w:rFonts w:ascii="Arial" w:eastAsia="Arial" w:hAnsi="Arial" w:cs="Arial"/>
          <w:color w:val="00000A"/>
        </w:rPr>
        <w:t>)</w:t>
      </w:r>
      <w:r w:rsidR="00CD6D87" w:rsidRPr="00C70A21">
        <w:rPr>
          <w:rFonts w:ascii="Arial" w:eastAsia="Arial" w:hAnsi="Arial" w:cs="Arial"/>
          <w:color w:val="00000A"/>
        </w:rPr>
        <w:t>.</w:t>
      </w:r>
      <w:r w:rsidRPr="00C70A21">
        <w:rPr>
          <w:rFonts w:ascii="Arial" w:eastAsia="Arial" w:hAnsi="Arial" w:cs="Arial"/>
          <w:color w:val="00000A"/>
        </w:rPr>
        <w:t xml:space="preserve"> </w:t>
      </w:r>
      <w:r w:rsidR="00A726F1" w:rsidRPr="00C70A21">
        <w:rPr>
          <w:rFonts w:ascii="Arial" w:eastAsia="Arial" w:hAnsi="Arial" w:cs="Arial"/>
          <w:color w:val="00000A"/>
        </w:rPr>
        <w:t xml:space="preserve"> la caracterización de grupos de valor y grupos interés es un elemento indispensable y de obligatorio cumplimiento, previo a cualquier intervención, diseño o implementación de planes, programas o iniciativas que pretendan formular los sujetos obligados por el </w:t>
      </w:r>
      <w:r w:rsidR="00A726F1" w:rsidRPr="00C70A21">
        <w:rPr>
          <w:rFonts w:ascii="Arial" w:eastAsia="Arial" w:hAnsi="Arial" w:cs="Arial"/>
          <w:color w:val="00000A"/>
        </w:rPr>
        <w:lastRenderedPageBreak/>
        <w:t xml:space="preserve">decreto 1499 de 2017, especialmente en las dimensiones de </w:t>
      </w:r>
      <w:r w:rsidR="00A726F1" w:rsidRPr="00C70A21">
        <w:rPr>
          <w:rFonts w:ascii="Arial" w:hAnsi="Arial" w:cs="Arial"/>
        </w:rPr>
        <w:t xml:space="preserve">Direccionamiento Estratégico y Planeación, Dimensión Gestión con valores para resultados y Dimensión Información y Comunicación. </w:t>
      </w:r>
    </w:p>
    <w:p w14:paraId="00B4D7C7" w14:textId="77777777" w:rsidR="00C70A21" w:rsidRPr="00C70A21" w:rsidRDefault="00C70A21" w:rsidP="00C70A21">
      <w:pPr>
        <w:shd w:val="clear" w:color="auto" w:fill="FFFFFF"/>
        <w:spacing w:after="0" w:line="240" w:lineRule="auto"/>
        <w:ind w:firstLine="720"/>
        <w:jc w:val="both"/>
        <w:rPr>
          <w:rFonts w:ascii="Arial" w:hAnsi="Arial" w:cs="Arial"/>
        </w:rPr>
      </w:pPr>
    </w:p>
    <w:p w14:paraId="23A81A04" w14:textId="34C69DFF" w:rsidR="00091621" w:rsidRDefault="000843D2" w:rsidP="00C70A21">
      <w:pPr>
        <w:shd w:val="clear" w:color="auto" w:fill="FFFFFF"/>
        <w:spacing w:after="0" w:line="240" w:lineRule="auto"/>
        <w:ind w:firstLine="720"/>
        <w:jc w:val="both"/>
        <w:rPr>
          <w:rFonts w:ascii="Arial" w:eastAsia="Arial" w:hAnsi="Arial" w:cs="Arial"/>
          <w:color w:val="00000A"/>
        </w:rPr>
      </w:pPr>
      <w:r w:rsidRPr="00C70A21">
        <w:rPr>
          <w:rFonts w:ascii="Arial" w:eastAsia="Arial" w:hAnsi="Arial" w:cs="Arial"/>
          <w:color w:val="00000A"/>
        </w:rPr>
        <w:t xml:space="preserve">Por lo tanto, la caracterización de grupos de valor y grupos de  interés es un </w:t>
      </w:r>
      <w:r w:rsidRPr="00C70A21">
        <w:rPr>
          <w:rFonts w:ascii="Arial" w:eastAsia="Arial" w:hAnsi="Arial" w:cs="Arial"/>
          <w:i/>
          <w:color w:val="00000A"/>
        </w:rPr>
        <w:t>requisito</w:t>
      </w:r>
      <w:r w:rsidRPr="00C70A21">
        <w:rPr>
          <w:rFonts w:ascii="Arial" w:eastAsia="Arial" w:hAnsi="Arial" w:cs="Arial"/>
          <w:color w:val="00000A"/>
        </w:rPr>
        <w:t xml:space="preserve"> común de varias de las Políticas de Desarrollo Administrativo establecidas en el Decreto 2482 de 2012,  la cuales contienen los siguientes aspectos: a) Gestión misional y de Gobierno, b) Transparencia, participación y servicio al ciudadano, c) Gestión del talento humano, d) Eficiencia administrativa y e) Gestión financiera, que </w:t>
      </w:r>
      <w:r w:rsidRPr="00C70A21">
        <w:rPr>
          <w:rFonts w:ascii="Arial" w:eastAsia="Arial" w:hAnsi="Arial" w:cs="Arial"/>
        </w:rPr>
        <w:t>responden al cumplimiento de leyes en estas materias, como la ley 1712 de 2014 (Ley de Transparencia y del Derecho de Acceso a la Información Pública Nacional),</w:t>
      </w:r>
      <w:r w:rsidR="008B5771" w:rsidRPr="00C70A21">
        <w:rPr>
          <w:rFonts w:ascii="Arial" w:eastAsia="Arial" w:hAnsi="Arial" w:cs="Arial"/>
        </w:rPr>
        <w:t xml:space="preserve"> Resolución 001519 de 24 de agosto de 2020,</w:t>
      </w:r>
      <w:r w:rsidRPr="00C70A21">
        <w:rPr>
          <w:rFonts w:ascii="Arial" w:eastAsia="Arial" w:hAnsi="Arial" w:cs="Arial"/>
        </w:rPr>
        <w:t xml:space="preserve"> </w:t>
      </w:r>
      <w:r w:rsidRPr="00C70A21">
        <w:rPr>
          <w:rFonts w:ascii="Arial" w:eastAsia="Arial" w:hAnsi="Arial" w:cs="Arial"/>
          <w:color w:val="202124"/>
        </w:rPr>
        <w:t xml:space="preserve">ley 962 de 2005 </w:t>
      </w:r>
      <w:r w:rsidRPr="00C70A21">
        <w:rPr>
          <w:rFonts w:ascii="Arial" w:eastAsia="Arial" w:hAnsi="Arial" w:cs="Arial"/>
          <w:color w:val="00000A"/>
        </w:rPr>
        <w:t>(</w:t>
      </w:r>
      <w:r w:rsidRPr="00C70A21">
        <w:rPr>
          <w:rFonts w:ascii="Arial" w:eastAsia="Arial" w:hAnsi="Arial" w:cs="Arial"/>
          <w:color w:val="202124"/>
        </w:rPr>
        <w:t>r</w:t>
      </w:r>
      <w:r w:rsidRPr="00C70A21">
        <w:rPr>
          <w:rFonts w:ascii="Arial" w:eastAsia="Arial" w:hAnsi="Arial" w:cs="Arial"/>
          <w:color w:val="00000A"/>
        </w:rPr>
        <w:t>acionalización de trámites y procedimientos administrativos de los organismos y entidades del Estado y de los particulares que ejercen funciones públicas o prestan servicios públicos)</w:t>
      </w:r>
      <w:r w:rsidR="00A81E8C" w:rsidRPr="00C70A21">
        <w:rPr>
          <w:rFonts w:ascii="Arial" w:eastAsia="Arial" w:hAnsi="Arial" w:cs="Arial"/>
          <w:color w:val="00000A"/>
        </w:rPr>
        <w:t>,</w:t>
      </w:r>
      <w:r w:rsidRPr="00C70A21">
        <w:rPr>
          <w:rFonts w:ascii="Arial" w:eastAsia="Arial" w:hAnsi="Arial" w:cs="Arial"/>
          <w:color w:val="00000A"/>
        </w:rPr>
        <w:t xml:space="preserve"> ley 1757 de 2015 (promoción y protección del derecho a la participación democrática)</w:t>
      </w:r>
      <w:r w:rsidR="00A81E8C" w:rsidRPr="00C70A21">
        <w:rPr>
          <w:rFonts w:ascii="Arial" w:eastAsia="Arial" w:hAnsi="Arial" w:cs="Arial"/>
          <w:color w:val="00000A"/>
        </w:rPr>
        <w:t xml:space="preserve"> y ley 2052 de 2020 (</w:t>
      </w:r>
      <w:r w:rsidR="00D16787" w:rsidRPr="00C70A21">
        <w:rPr>
          <w:rFonts w:ascii="Arial" w:eastAsia="Arial" w:hAnsi="Arial" w:cs="Arial"/>
          <w:color w:val="00000A"/>
        </w:rPr>
        <w:t>disposiciones transversales a la rama ejecutiva del nivel nacional y territorial y a los particulares que cumplan funciones públicas y/o administrativas, en relación con la racionalización de trámites y se dictan otras disposiciones).</w:t>
      </w:r>
    </w:p>
    <w:p w14:paraId="42A81C06" w14:textId="77777777" w:rsidR="00C70A21" w:rsidRPr="00C70A21" w:rsidRDefault="00C70A21" w:rsidP="00C70A21">
      <w:pPr>
        <w:shd w:val="clear" w:color="auto" w:fill="FFFFFF"/>
        <w:spacing w:after="0" w:line="240" w:lineRule="auto"/>
        <w:ind w:firstLine="720"/>
        <w:jc w:val="both"/>
        <w:rPr>
          <w:rFonts w:ascii="Arial" w:eastAsia="Arial" w:hAnsi="Arial" w:cs="Arial"/>
          <w:color w:val="00000A"/>
        </w:rPr>
      </w:pPr>
    </w:p>
    <w:p w14:paraId="6C4A2B21" w14:textId="629C0854" w:rsidR="00A726F1" w:rsidRDefault="00A726F1" w:rsidP="00C70A21">
      <w:pPr>
        <w:shd w:val="clear" w:color="auto" w:fill="FFFFFF"/>
        <w:spacing w:after="0" w:line="240" w:lineRule="auto"/>
        <w:ind w:firstLine="720"/>
        <w:jc w:val="both"/>
        <w:rPr>
          <w:rFonts w:ascii="Arial" w:eastAsia="Arial" w:hAnsi="Arial" w:cs="Arial"/>
          <w:color w:val="00000A"/>
        </w:rPr>
      </w:pPr>
      <w:r w:rsidRPr="00C70A21">
        <w:rPr>
          <w:rFonts w:ascii="Arial" w:eastAsia="Arial" w:hAnsi="Arial" w:cs="Arial"/>
          <w:color w:val="00000A"/>
        </w:rPr>
        <w:t xml:space="preserve">Así mismo, la caracterización permite dar cumplimiento a lo establecido en </w:t>
      </w:r>
      <w:r w:rsidR="00C04D62" w:rsidRPr="00C70A21">
        <w:rPr>
          <w:rFonts w:ascii="Arial" w:eastAsia="Arial" w:hAnsi="Arial" w:cs="Arial"/>
          <w:color w:val="00000A"/>
        </w:rPr>
        <w:t xml:space="preserve">los documentos </w:t>
      </w:r>
      <w:r w:rsidRPr="00C70A21">
        <w:rPr>
          <w:rFonts w:ascii="Arial" w:eastAsia="Arial" w:hAnsi="Arial" w:cs="Arial"/>
          <w:color w:val="00000A"/>
        </w:rPr>
        <w:t>C</w:t>
      </w:r>
      <w:r w:rsidR="00C04D62" w:rsidRPr="00C70A21">
        <w:rPr>
          <w:rFonts w:ascii="Arial" w:eastAsia="Arial" w:hAnsi="Arial" w:cs="Arial"/>
          <w:color w:val="00000A"/>
        </w:rPr>
        <w:t xml:space="preserve">ONPES </w:t>
      </w:r>
      <w:r w:rsidRPr="00C70A21">
        <w:rPr>
          <w:rFonts w:ascii="Arial" w:eastAsia="Arial" w:hAnsi="Arial" w:cs="Arial"/>
          <w:color w:val="00000A"/>
        </w:rPr>
        <w:t xml:space="preserve">3649 de 2010, “Política Nacional de Servicio al Ciudadano”; </w:t>
      </w:r>
      <w:r w:rsidR="00C04D62" w:rsidRPr="00C70A21">
        <w:rPr>
          <w:rFonts w:ascii="Arial" w:eastAsia="Arial" w:hAnsi="Arial" w:cs="Arial"/>
          <w:color w:val="00000A"/>
        </w:rPr>
        <w:t xml:space="preserve">CONPES </w:t>
      </w:r>
      <w:r w:rsidRPr="00C70A21">
        <w:rPr>
          <w:rFonts w:ascii="Arial" w:eastAsia="Arial" w:hAnsi="Arial" w:cs="Arial"/>
          <w:color w:val="00000A"/>
        </w:rPr>
        <w:t>3785 de 2013; “Política nacional de eficiencia administrativa al servicio del ciudadano (…)”;</w:t>
      </w:r>
      <w:r w:rsidR="00C04D62" w:rsidRPr="00C70A21">
        <w:rPr>
          <w:rFonts w:ascii="Arial" w:eastAsia="Arial" w:hAnsi="Arial" w:cs="Arial"/>
          <w:color w:val="00000A"/>
        </w:rPr>
        <w:t xml:space="preserve"> CONPES</w:t>
      </w:r>
      <w:r w:rsidRPr="00C70A21">
        <w:rPr>
          <w:rFonts w:ascii="Arial" w:eastAsia="Arial" w:hAnsi="Arial" w:cs="Arial"/>
          <w:color w:val="00000A"/>
        </w:rPr>
        <w:t xml:space="preserve"> 3654 de 2010, “Política de rendición de cuentas de la Rama Ejecutiva a los ciudadanos”, “Política de Participación Ciudadana y Rendición de Cuentas” y el Registro en el Sistema Unificado de Información de Trámites (SUIT)</w:t>
      </w:r>
      <w:r w:rsidR="00C04D62" w:rsidRPr="00C70A21">
        <w:rPr>
          <w:rFonts w:ascii="Arial" w:eastAsia="Arial" w:hAnsi="Arial" w:cs="Arial"/>
          <w:color w:val="00000A"/>
        </w:rPr>
        <w:t xml:space="preserve"> </w:t>
      </w:r>
      <w:sdt>
        <w:sdtPr>
          <w:rPr>
            <w:rFonts w:ascii="Arial" w:eastAsia="Arial" w:hAnsi="Arial" w:cs="Arial"/>
            <w:color w:val="00000A"/>
          </w:rPr>
          <w:id w:val="-283883385"/>
          <w:citation/>
        </w:sdtPr>
        <w:sdtEndPr/>
        <w:sdtContent>
          <w:r w:rsidR="00C04D62" w:rsidRPr="00C70A21">
            <w:rPr>
              <w:rFonts w:ascii="Arial" w:eastAsia="Arial" w:hAnsi="Arial" w:cs="Arial"/>
              <w:color w:val="00000A"/>
            </w:rPr>
            <w:fldChar w:fldCharType="begin"/>
          </w:r>
          <w:r w:rsidR="00C04D62" w:rsidRPr="00C70A21">
            <w:rPr>
              <w:rFonts w:ascii="Arial" w:eastAsia="Arial" w:hAnsi="Arial" w:cs="Arial"/>
              <w:color w:val="00000A"/>
              <w:lang w:val="es-ES"/>
            </w:rPr>
            <w:instrText xml:space="preserve"> CITATION SEN21 \l 3082 </w:instrText>
          </w:r>
          <w:r w:rsidR="00C04D62" w:rsidRPr="00C70A21">
            <w:rPr>
              <w:rFonts w:ascii="Arial" w:eastAsia="Arial" w:hAnsi="Arial" w:cs="Arial"/>
              <w:color w:val="00000A"/>
            </w:rPr>
            <w:fldChar w:fldCharType="separate"/>
          </w:r>
          <w:r w:rsidR="00A974B5" w:rsidRPr="00A974B5">
            <w:rPr>
              <w:rFonts w:ascii="Arial" w:eastAsia="Arial" w:hAnsi="Arial" w:cs="Arial"/>
              <w:noProof/>
              <w:color w:val="00000A"/>
              <w:lang w:val="es-ES"/>
            </w:rPr>
            <w:t>(SENA, 2021)</w:t>
          </w:r>
          <w:r w:rsidR="00C04D62" w:rsidRPr="00C70A21">
            <w:rPr>
              <w:rFonts w:ascii="Arial" w:eastAsia="Arial" w:hAnsi="Arial" w:cs="Arial"/>
              <w:color w:val="00000A"/>
            </w:rPr>
            <w:fldChar w:fldCharType="end"/>
          </w:r>
        </w:sdtContent>
      </w:sdt>
      <w:r w:rsidR="00C04D62" w:rsidRPr="00C70A21">
        <w:rPr>
          <w:rFonts w:ascii="Arial" w:eastAsia="Arial" w:hAnsi="Arial" w:cs="Arial"/>
          <w:color w:val="00000A"/>
        </w:rPr>
        <w:t xml:space="preserve">. </w:t>
      </w:r>
    </w:p>
    <w:p w14:paraId="51B8EC0E" w14:textId="77777777" w:rsidR="00C70A21" w:rsidRPr="00C70A21" w:rsidRDefault="00C70A21" w:rsidP="00C70A21">
      <w:pPr>
        <w:shd w:val="clear" w:color="auto" w:fill="FFFFFF"/>
        <w:spacing w:after="0" w:line="240" w:lineRule="auto"/>
        <w:ind w:firstLine="720"/>
        <w:jc w:val="both"/>
        <w:rPr>
          <w:rFonts w:ascii="Arial" w:eastAsia="Arial" w:hAnsi="Arial" w:cs="Arial"/>
          <w:color w:val="00000A"/>
        </w:rPr>
      </w:pPr>
    </w:p>
    <w:p w14:paraId="5880D7F0" w14:textId="0CD43F71" w:rsidR="008B5771" w:rsidRPr="00C70A21" w:rsidRDefault="00D16787" w:rsidP="00C70A21">
      <w:pPr>
        <w:shd w:val="clear" w:color="auto" w:fill="FFFFFF"/>
        <w:spacing w:after="0" w:line="240" w:lineRule="auto"/>
        <w:ind w:firstLine="720"/>
        <w:jc w:val="both"/>
        <w:rPr>
          <w:rFonts w:ascii="Arial" w:eastAsia="Arial" w:hAnsi="Arial" w:cs="Arial"/>
          <w:color w:val="00000A"/>
        </w:rPr>
      </w:pPr>
      <w:r w:rsidRPr="00C70A21">
        <w:rPr>
          <w:rFonts w:ascii="Arial" w:eastAsia="Arial" w:hAnsi="Arial" w:cs="Arial"/>
          <w:color w:val="00000A"/>
        </w:rPr>
        <w:t xml:space="preserve">Por último, el </w:t>
      </w:r>
      <w:r w:rsidR="009E408B" w:rsidRPr="00C70A21">
        <w:rPr>
          <w:rFonts w:ascii="Arial" w:eastAsia="Arial" w:hAnsi="Arial" w:cs="Arial"/>
          <w:color w:val="00000A"/>
        </w:rPr>
        <w:t xml:space="preserve">enfoque de Estado abierto </w:t>
      </w:r>
      <w:r w:rsidRPr="00C70A21">
        <w:rPr>
          <w:rFonts w:ascii="Arial" w:eastAsia="Arial" w:hAnsi="Arial" w:cs="Arial"/>
          <w:color w:val="00000A"/>
        </w:rPr>
        <w:t>(</w:t>
      </w:r>
      <w:r w:rsidR="009E408B" w:rsidRPr="00C70A21">
        <w:rPr>
          <w:rFonts w:ascii="Arial" w:eastAsia="Arial" w:hAnsi="Arial" w:cs="Arial"/>
          <w:color w:val="00000A"/>
        </w:rPr>
        <w:t>documento C</w:t>
      </w:r>
      <w:r w:rsidRPr="00C70A21">
        <w:rPr>
          <w:rFonts w:ascii="Arial" w:eastAsia="Arial" w:hAnsi="Arial" w:cs="Arial"/>
          <w:color w:val="00000A"/>
        </w:rPr>
        <w:t xml:space="preserve">ONPES </w:t>
      </w:r>
      <w:r w:rsidR="009E408B" w:rsidRPr="00C70A21">
        <w:rPr>
          <w:rFonts w:ascii="Arial" w:eastAsia="Arial" w:hAnsi="Arial" w:cs="Arial"/>
          <w:color w:val="00000A"/>
        </w:rPr>
        <w:t>4070 de 2021</w:t>
      </w:r>
      <w:r w:rsidRPr="00C70A21">
        <w:rPr>
          <w:rFonts w:ascii="Arial" w:eastAsia="Arial" w:hAnsi="Arial" w:cs="Arial"/>
          <w:color w:val="00000A"/>
        </w:rPr>
        <w:t>) “exige a las entidades públicas saber quiénes son sus grupos de valor, cuáles son sus particularidades y qué necesitan para que puedan acceder, usar y disfrutar de los bienes y servicios del Estado”</w:t>
      </w:r>
      <w:sdt>
        <w:sdtPr>
          <w:rPr>
            <w:rFonts w:ascii="Arial" w:eastAsia="Arial" w:hAnsi="Arial" w:cs="Arial"/>
            <w:color w:val="00000A"/>
          </w:rPr>
          <w:id w:val="930091374"/>
          <w:citation/>
        </w:sdtPr>
        <w:sdtEndPr/>
        <w:sdtContent>
          <w:r w:rsidRPr="00C70A21">
            <w:rPr>
              <w:rFonts w:ascii="Arial" w:eastAsia="Arial" w:hAnsi="Arial" w:cs="Arial"/>
              <w:color w:val="00000A"/>
            </w:rPr>
            <w:fldChar w:fldCharType="begin"/>
          </w:r>
          <w:r w:rsidR="00963606" w:rsidRPr="00C70A21">
            <w:rPr>
              <w:rFonts w:ascii="Arial" w:eastAsia="Arial" w:hAnsi="Arial" w:cs="Arial"/>
              <w:color w:val="00000A"/>
              <w:lang w:val="es-ES"/>
            </w:rPr>
            <w:instrText xml:space="preserve">CITATION Dep22 \p 7 \l 3082 </w:instrText>
          </w:r>
          <w:r w:rsidRPr="00C70A21">
            <w:rPr>
              <w:rFonts w:ascii="Arial" w:eastAsia="Arial" w:hAnsi="Arial" w:cs="Arial"/>
              <w:color w:val="00000A"/>
            </w:rPr>
            <w:fldChar w:fldCharType="separate"/>
          </w:r>
          <w:r w:rsidR="00A974B5">
            <w:rPr>
              <w:rFonts w:ascii="Arial" w:eastAsia="Arial" w:hAnsi="Arial" w:cs="Arial"/>
              <w:noProof/>
              <w:color w:val="00000A"/>
              <w:lang w:val="es-ES"/>
            </w:rPr>
            <w:t xml:space="preserve"> </w:t>
          </w:r>
          <w:r w:rsidR="00A974B5" w:rsidRPr="00A974B5">
            <w:rPr>
              <w:rFonts w:ascii="Arial" w:eastAsia="Arial" w:hAnsi="Arial" w:cs="Arial"/>
              <w:noProof/>
              <w:color w:val="00000A"/>
              <w:lang w:val="es-ES"/>
            </w:rPr>
            <w:t>(Departamento Administrativo de la Función Pública, 2022, pág. 7)</w:t>
          </w:r>
          <w:r w:rsidRPr="00C70A21">
            <w:rPr>
              <w:rFonts w:ascii="Arial" w:eastAsia="Arial" w:hAnsi="Arial" w:cs="Arial"/>
              <w:color w:val="00000A"/>
            </w:rPr>
            <w:fldChar w:fldCharType="end"/>
          </w:r>
        </w:sdtContent>
      </w:sdt>
      <w:r w:rsidRPr="00C70A21">
        <w:rPr>
          <w:rFonts w:ascii="Arial" w:eastAsia="Arial" w:hAnsi="Arial" w:cs="Arial"/>
          <w:color w:val="00000A"/>
        </w:rPr>
        <w:t xml:space="preserve">. </w:t>
      </w:r>
    </w:p>
    <w:p w14:paraId="6E8CAE06" w14:textId="77777777" w:rsidR="00C70A21" w:rsidRDefault="00C70A21">
      <w:pPr>
        <w:rPr>
          <w:rFonts w:ascii="Arial" w:eastAsia="Arial" w:hAnsi="Arial" w:cs="Arial"/>
          <w:b/>
        </w:rPr>
      </w:pPr>
      <w:bookmarkStart w:id="8" w:name="_Toc119425285"/>
      <w:r>
        <w:rPr>
          <w:rFonts w:ascii="Arial" w:eastAsia="Arial" w:hAnsi="Arial" w:cs="Arial"/>
        </w:rPr>
        <w:br w:type="page"/>
      </w:r>
    </w:p>
    <w:p w14:paraId="02FAD7BC" w14:textId="3E44C029" w:rsidR="009D76C7" w:rsidRPr="00C70A21" w:rsidRDefault="000843D2" w:rsidP="00C70A21">
      <w:pPr>
        <w:pStyle w:val="Ttulo1"/>
        <w:spacing w:before="0" w:line="240" w:lineRule="auto"/>
        <w:rPr>
          <w:rFonts w:ascii="Arial" w:eastAsia="Arial" w:hAnsi="Arial" w:cs="Arial"/>
          <w:sz w:val="22"/>
          <w:szCs w:val="22"/>
        </w:rPr>
      </w:pPr>
      <w:r w:rsidRPr="00C70A21">
        <w:rPr>
          <w:rFonts w:ascii="Arial" w:eastAsia="Arial" w:hAnsi="Arial" w:cs="Arial"/>
          <w:sz w:val="22"/>
          <w:szCs w:val="22"/>
        </w:rPr>
        <w:lastRenderedPageBreak/>
        <w:t>Pasos para realizar un ejercicio de caracterización</w:t>
      </w:r>
      <w:bookmarkEnd w:id="8"/>
      <w:r w:rsidR="00F3456F" w:rsidRPr="00C70A21">
        <w:rPr>
          <w:rFonts w:ascii="Arial" w:eastAsia="Arial" w:hAnsi="Arial" w:cs="Arial"/>
          <w:sz w:val="22"/>
          <w:szCs w:val="22"/>
        </w:rPr>
        <w:t xml:space="preserve"> </w:t>
      </w:r>
    </w:p>
    <w:p w14:paraId="7614DCF0" w14:textId="77777777" w:rsidR="00C70A21" w:rsidRDefault="00C70A21" w:rsidP="00C70A21">
      <w:pPr>
        <w:spacing w:after="0" w:line="240" w:lineRule="auto"/>
        <w:ind w:firstLine="720"/>
        <w:jc w:val="both"/>
        <w:rPr>
          <w:rFonts w:ascii="Arial" w:hAnsi="Arial" w:cs="Arial"/>
        </w:rPr>
      </w:pPr>
    </w:p>
    <w:p w14:paraId="0C28AD0E" w14:textId="64E38E5B" w:rsidR="002C6546" w:rsidRDefault="00F3456F" w:rsidP="00C70A21">
      <w:pPr>
        <w:spacing w:after="0" w:line="240" w:lineRule="auto"/>
        <w:ind w:firstLine="720"/>
        <w:jc w:val="both"/>
        <w:rPr>
          <w:rFonts w:ascii="Arial" w:hAnsi="Arial" w:cs="Arial"/>
        </w:rPr>
      </w:pPr>
      <w:r w:rsidRPr="00C70A21">
        <w:rPr>
          <w:rFonts w:ascii="Arial" w:hAnsi="Arial" w:cs="Arial"/>
        </w:rPr>
        <w:t>La Dirección de Participación, Transparencia y Servicio al Ciudadano del Departamento Administrativo de la Función Pública (DAFP) publicó en el año 2022 la versión 4</w:t>
      </w:r>
      <w:r w:rsidR="008B5771" w:rsidRPr="00C70A21">
        <w:rPr>
          <w:rFonts w:ascii="Arial" w:hAnsi="Arial" w:cs="Arial"/>
        </w:rPr>
        <w:t xml:space="preserve">.0 </w:t>
      </w:r>
      <w:r w:rsidR="006411D8" w:rsidRPr="00C70A21">
        <w:rPr>
          <w:rFonts w:ascii="Arial" w:hAnsi="Arial" w:cs="Arial"/>
        </w:rPr>
        <w:t>del manual teórico y metodológico para caracterizar los grupos de valor de las entidades públicas, el cual reemplazó la versión 3</w:t>
      </w:r>
      <w:r w:rsidR="008B5771" w:rsidRPr="00C70A21">
        <w:rPr>
          <w:rFonts w:ascii="Arial" w:hAnsi="Arial" w:cs="Arial"/>
        </w:rPr>
        <w:t xml:space="preserve">.0 </w:t>
      </w:r>
      <w:r w:rsidR="006411D8" w:rsidRPr="00C70A21">
        <w:rPr>
          <w:rFonts w:ascii="Arial" w:hAnsi="Arial" w:cs="Arial"/>
        </w:rPr>
        <w:t>construida en el año 2017 por la Secretaría de  Transparencia, el Departamento Nacional de Planeación y el Ministerio  de Tecnologías de la Información y las Comunicaciones y con la ayuda  financiera de la Unión Europea. En esta nueva versión se depuraron e incluyeron contenidos, gráficas y tablas en todo el documento; se ajustó la definición, alcance y utilidad de caracterización en el marco del Estado abierto y las políticas de relación Estado-ciudadanía o del modelo integrado de planeación y gestión (MIPG). Además, se ajustan los 5 pasos a seguir para realizar un ejercicio de caracterización</w:t>
      </w:r>
      <w:r w:rsidR="002C6546" w:rsidRPr="00C70A21">
        <w:rPr>
          <w:rFonts w:ascii="Arial" w:hAnsi="Arial" w:cs="Arial"/>
        </w:rPr>
        <w:t>.</w:t>
      </w:r>
    </w:p>
    <w:p w14:paraId="08D92BB4" w14:textId="77777777" w:rsidR="00C70A21" w:rsidRPr="00C70A21" w:rsidRDefault="00C70A21" w:rsidP="00C70A21">
      <w:pPr>
        <w:spacing w:after="0" w:line="240" w:lineRule="auto"/>
        <w:ind w:firstLine="720"/>
        <w:jc w:val="both"/>
        <w:rPr>
          <w:rFonts w:ascii="Arial" w:hAnsi="Arial" w:cs="Arial"/>
        </w:rPr>
      </w:pPr>
    </w:p>
    <w:p w14:paraId="1086F0CF" w14:textId="386BFD35" w:rsidR="006411D8" w:rsidRPr="00C70A21" w:rsidRDefault="002C6546" w:rsidP="00C70A21">
      <w:pPr>
        <w:spacing w:after="0" w:line="240" w:lineRule="auto"/>
        <w:ind w:firstLine="720"/>
        <w:jc w:val="both"/>
        <w:rPr>
          <w:rFonts w:ascii="Arial" w:hAnsi="Arial" w:cs="Arial"/>
        </w:rPr>
      </w:pPr>
      <w:r w:rsidRPr="00C70A21">
        <w:rPr>
          <w:rFonts w:ascii="Arial" w:hAnsi="Arial" w:cs="Arial"/>
        </w:rPr>
        <w:t xml:space="preserve">Teniendo en cuenta lo anterior, a </w:t>
      </w:r>
      <w:r w:rsidR="00C70A21" w:rsidRPr="00C70A21">
        <w:rPr>
          <w:rFonts w:ascii="Arial" w:hAnsi="Arial" w:cs="Arial"/>
        </w:rPr>
        <w:t>continuación,</w:t>
      </w:r>
      <w:r w:rsidR="00DD4AC4" w:rsidRPr="00C70A21">
        <w:rPr>
          <w:rFonts w:ascii="Arial" w:hAnsi="Arial" w:cs="Arial"/>
        </w:rPr>
        <w:t xml:space="preserve"> </w:t>
      </w:r>
      <w:r w:rsidRPr="00C70A21">
        <w:rPr>
          <w:rFonts w:ascii="Arial" w:hAnsi="Arial" w:cs="Arial"/>
        </w:rPr>
        <w:t>se exponen los pasos a seguir en el proceso de caracterización de grupos de valor y grupos de interés</w:t>
      </w:r>
      <w:r w:rsidR="00DD4AC4" w:rsidRPr="00C70A21">
        <w:rPr>
          <w:rFonts w:ascii="Arial" w:hAnsi="Arial" w:cs="Arial"/>
        </w:rPr>
        <w:t xml:space="preserve"> establecidos en el manual metodológico del Departamento Administrativo de la Función Pública, </w:t>
      </w:r>
      <w:r w:rsidRPr="00C70A21">
        <w:rPr>
          <w:rFonts w:ascii="Arial" w:hAnsi="Arial" w:cs="Arial"/>
        </w:rPr>
        <w:t>ajustados a la realidad contextual de la Alcaldía</w:t>
      </w:r>
      <w:r w:rsidR="00DD4AC4" w:rsidRPr="00C70A21">
        <w:rPr>
          <w:rFonts w:ascii="Arial" w:hAnsi="Arial" w:cs="Arial"/>
        </w:rPr>
        <w:t xml:space="preserve"> de Armenia. El orden metodológico propuesto </w:t>
      </w:r>
      <w:r w:rsidRPr="00C70A21">
        <w:rPr>
          <w:rFonts w:ascii="Arial" w:hAnsi="Arial" w:cs="Arial"/>
        </w:rPr>
        <w:t>busca aprovechar al máximo las fuentes de información, los canales institucionales y el sistema de gestión de la entidad, con el propósito de reunir esfuerzos y aumentar el valor agregado de los productos y medios ya existentes en la entidad.</w:t>
      </w:r>
    </w:p>
    <w:p w14:paraId="110F12B4" w14:textId="77777777" w:rsidR="00DD4AC4" w:rsidRPr="00C70A21" w:rsidRDefault="00DD4AC4" w:rsidP="00C70A21">
      <w:pPr>
        <w:pStyle w:val="Ttulo2"/>
        <w:spacing w:before="0" w:line="240" w:lineRule="auto"/>
        <w:rPr>
          <w:rFonts w:ascii="Arial" w:hAnsi="Arial" w:cs="Arial"/>
          <w:sz w:val="22"/>
          <w:szCs w:val="22"/>
        </w:rPr>
      </w:pPr>
    </w:p>
    <w:p w14:paraId="2C07C062" w14:textId="757EB9DB" w:rsidR="008E7162" w:rsidRPr="00C70A21" w:rsidRDefault="00394E9A" w:rsidP="00C70A21">
      <w:pPr>
        <w:pStyle w:val="Ttulo2"/>
        <w:spacing w:before="0" w:line="240" w:lineRule="auto"/>
        <w:rPr>
          <w:rFonts w:ascii="Arial" w:hAnsi="Arial" w:cs="Arial"/>
          <w:sz w:val="22"/>
          <w:szCs w:val="22"/>
        </w:rPr>
      </w:pPr>
      <w:bookmarkStart w:id="9" w:name="_Toc119425286"/>
      <w:r w:rsidRPr="00C70A21">
        <w:rPr>
          <w:rFonts w:ascii="Arial" w:hAnsi="Arial" w:cs="Arial"/>
          <w:sz w:val="22"/>
          <w:szCs w:val="22"/>
        </w:rPr>
        <w:t xml:space="preserve">Paso 1. </w:t>
      </w:r>
      <w:r w:rsidR="00F3456F" w:rsidRPr="00C70A21">
        <w:rPr>
          <w:rFonts w:ascii="Arial" w:hAnsi="Arial" w:cs="Arial"/>
          <w:sz w:val="22"/>
          <w:szCs w:val="22"/>
        </w:rPr>
        <w:t xml:space="preserve">Reconozca ejercicios previos de caracterización </w:t>
      </w:r>
      <w:bookmarkStart w:id="10" w:name="_Hlk118988570"/>
      <w:r w:rsidR="00F3456F" w:rsidRPr="00C70A21">
        <w:rPr>
          <w:rFonts w:ascii="Arial" w:hAnsi="Arial" w:cs="Arial"/>
          <w:sz w:val="22"/>
          <w:szCs w:val="22"/>
        </w:rPr>
        <w:t>y de relacionamiento con la ciudadanía y los grupos de valor.</w:t>
      </w:r>
      <w:bookmarkEnd w:id="9"/>
      <w:bookmarkEnd w:id="10"/>
    </w:p>
    <w:p w14:paraId="5A57ED8F" w14:textId="20A7237B" w:rsidR="002C6546" w:rsidRPr="00C70A21" w:rsidRDefault="002C6546" w:rsidP="00C70A21">
      <w:pPr>
        <w:spacing w:after="0" w:line="240" w:lineRule="auto"/>
        <w:jc w:val="both"/>
        <w:rPr>
          <w:rFonts w:ascii="Arial" w:hAnsi="Arial" w:cs="Arial"/>
          <w:b/>
          <w:bCs/>
          <w:lang w:val="es-ES"/>
        </w:rPr>
      </w:pPr>
    </w:p>
    <w:p w14:paraId="4708E23A" w14:textId="2B04DE19" w:rsidR="001844C3" w:rsidRPr="00C70A21" w:rsidRDefault="001844C3" w:rsidP="00C70A21">
      <w:pPr>
        <w:spacing w:after="0" w:line="240" w:lineRule="auto"/>
        <w:jc w:val="both"/>
        <w:rPr>
          <w:rFonts w:ascii="Arial" w:hAnsi="Arial" w:cs="Arial"/>
          <w:lang w:val="es-ES"/>
        </w:rPr>
      </w:pPr>
      <w:r w:rsidRPr="00C70A21">
        <w:rPr>
          <w:rFonts w:ascii="Arial" w:hAnsi="Arial" w:cs="Arial"/>
          <w:b/>
          <w:bCs/>
          <w:lang w:val="es-ES"/>
        </w:rPr>
        <w:tab/>
      </w:r>
      <w:r w:rsidRPr="00C70A21">
        <w:rPr>
          <w:rFonts w:ascii="Arial" w:hAnsi="Arial" w:cs="Arial"/>
          <w:lang w:val="es-ES"/>
        </w:rPr>
        <w:t xml:space="preserve">Previo </w:t>
      </w:r>
      <w:r w:rsidR="00D136FB" w:rsidRPr="00C70A21">
        <w:rPr>
          <w:rFonts w:ascii="Arial" w:hAnsi="Arial" w:cs="Arial"/>
          <w:lang w:val="es-ES"/>
        </w:rPr>
        <w:t xml:space="preserve">a la </w:t>
      </w:r>
      <w:bookmarkStart w:id="11" w:name="_Hlk118992865"/>
      <w:r w:rsidR="00D136FB" w:rsidRPr="00C70A21">
        <w:rPr>
          <w:rFonts w:ascii="Arial" w:hAnsi="Arial" w:cs="Arial"/>
          <w:lang w:val="es-ES"/>
        </w:rPr>
        <w:t>identificación y revisión de las estrategias, mecanismos y herramientas que han sido empleadas para el levantamiento de información y la búsqueda de los resultados de los datos de ejercicios anteriores en el marco del relacionamiento con la ciudadanía y los grupos de valor</w:t>
      </w:r>
      <w:bookmarkEnd w:id="11"/>
      <w:r w:rsidR="00D136FB" w:rsidRPr="00C70A21">
        <w:rPr>
          <w:rFonts w:ascii="Arial" w:hAnsi="Arial" w:cs="Arial"/>
          <w:lang w:val="es-ES"/>
        </w:rPr>
        <w:t xml:space="preserve">, </w:t>
      </w:r>
      <w:r w:rsidRPr="00C70A21">
        <w:rPr>
          <w:rFonts w:ascii="Arial" w:hAnsi="Arial" w:cs="Arial"/>
          <w:lang w:val="es-ES"/>
        </w:rPr>
        <w:t>es pertinente que la entidad establezca los líderes de caracterización, identifique los grupos de valor e interés de la entida</w:t>
      </w:r>
      <w:r w:rsidR="00D136FB" w:rsidRPr="00C70A21">
        <w:rPr>
          <w:rFonts w:ascii="Arial" w:hAnsi="Arial" w:cs="Arial"/>
          <w:lang w:val="es-ES"/>
        </w:rPr>
        <w:t xml:space="preserve">d </w:t>
      </w:r>
      <w:r w:rsidR="005B45F3" w:rsidRPr="00C70A21">
        <w:rPr>
          <w:rFonts w:ascii="Arial" w:hAnsi="Arial" w:cs="Arial"/>
          <w:lang w:val="es-ES"/>
        </w:rPr>
        <w:t xml:space="preserve">e identificar el objetivo y el alcance de la caracterización. </w:t>
      </w:r>
    </w:p>
    <w:p w14:paraId="4D82D070" w14:textId="77777777" w:rsidR="001844C3" w:rsidRPr="00C70A21" w:rsidRDefault="001844C3" w:rsidP="00C70A21">
      <w:pPr>
        <w:spacing w:after="0" w:line="240" w:lineRule="auto"/>
        <w:jc w:val="both"/>
        <w:rPr>
          <w:rFonts w:ascii="Arial" w:hAnsi="Arial" w:cs="Arial"/>
          <w:lang w:val="es-ES"/>
        </w:rPr>
      </w:pPr>
    </w:p>
    <w:p w14:paraId="6A2681C5" w14:textId="77777777" w:rsidR="00394E9A" w:rsidRPr="00C70A21" w:rsidRDefault="00394E9A" w:rsidP="00C70A21">
      <w:pPr>
        <w:pStyle w:val="Prrafodelista"/>
        <w:numPr>
          <w:ilvl w:val="0"/>
          <w:numId w:val="2"/>
        </w:numPr>
        <w:spacing w:after="0" w:line="240" w:lineRule="auto"/>
        <w:jc w:val="both"/>
        <w:rPr>
          <w:rFonts w:ascii="Arial" w:hAnsi="Arial" w:cs="Arial"/>
          <w:b/>
          <w:bCs/>
          <w:lang w:val="es-ES"/>
        </w:rPr>
      </w:pPr>
      <w:r w:rsidRPr="00C70A21">
        <w:rPr>
          <w:rFonts w:ascii="Arial" w:hAnsi="Arial" w:cs="Arial"/>
          <w:b/>
          <w:bCs/>
          <w:lang w:val="es-ES"/>
        </w:rPr>
        <w:t xml:space="preserve">Establecer líderes de la caracterización </w:t>
      </w:r>
    </w:p>
    <w:p w14:paraId="4B12B0EC" w14:textId="77777777" w:rsidR="00394E9A" w:rsidRPr="00C70A21" w:rsidRDefault="00394E9A" w:rsidP="00C70A21">
      <w:pPr>
        <w:pStyle w:val="Prrafodelista"/>
        <w:spacing w:after="0" w:line="240" w:lineRule="auto"/>
        <w:jc w:val="both"/>
        <w:rPr>
          <w:rFonts w:ascii="Arial" w:hAnsi="Arial" w:cs="Arial"/>
          <w:b/>
          <w:bCs/>
          <w:lang w:val="es-ES"/>
        </w:rPr>
      </w:pPr>
    </w:p>
    <w:p w14:paraId="7CD3AAAB" w14:textId="3C8FC472" w:rsidR="00394E9A" w:rsidRPr="00C70A21" w:rsidRDefault="002138EF" w:rsidP="00C70A21">
      <w:pPr>
        <w:pStyle w:val="Prrafodelista"/>
        <w:spacing w:after="0" w:line="240" w:lineRule="auto"/>
        <w:jc w:val="both"/>
        <w:rPr>
          <w:rFonts w:ascii="Arial" w:hAnsi="Arial" w:cs="Arial"/>
          <w:lang w:val="es-ES"/>
        </w:rPr>
      </w:pPr>
      <w:r w:rsidRPr="00C70A21">
        <w:rPr>
          <w:rFonts w:ascii="Arial" w:hAnsi="Arial" w:cs="Arial"/>
          <w:lang w:val="es-ES"/>
        </w:rPr>
        <w:t>Establecer los líderes de la caracterización implica d</w:t>
      </w:r>
      <w:r w:rsidR="00394E9A" w:rsidRPr="00C70A21">
        <w:rPr>
          <w:rFonts w:ascii="Arial" w:hAnsi="Arial" w:cs="Arial"/>
          <w:lang w:val="es-ES"/>
        </w:rPr>
        <w:t xml:space="preserve">esignar una dependencia responsable del liderazgo del ejercicio de caracterización y de la coordinación al interior de la entidad con las dependencias interesadas en el uso de la información, de modo que se realice un solo ejercicio de caracterización al interior de la entidad que sea robusto para proveer de información de calidad a todas las dependencias y procesos que requieran datos sobre las características, necesidades e intereses de su población objetivo, evitando duplicidad de acciones y desperdicio de recursos; así como </w:t>
      </w:r>
      <w:r w:rsidR="00E11A73" w:rsidRPr="00C70A21">
        <w:rPr>
          <w:rFonts w:ascii="Arial" w:hAnsi="Arial" w:cs="Arial"/>
          <w:lang w:val="es-ES"/>
        </w:rPr>
        <w:t>reprocesos</w:t>
      </w:r>
      <w:r w:rsidR="00394E9A" w:rsidRPr="00C70A21">
        <w:rPr>
          <w:rFonts w:ascii="Arial" w:hAnsi="Arial" w:cs="Arial"/>
          <w:lang w:val="es-ES"/>
        </w:rPr>
        <w:t xml:space="preserve"> con los ciudadanos, usuarios o grupos de interés en la recolección de información. </w:t>
      </w:r>
    </w:p>
    <w:p w14:paraId="5231C947" w14:textId="77777777" w:rsidR="00394E9A" w:rsidRPr="00C70A21" w:rsidRDefault="00394E9A" w:rsidP="00C70A21">
      <w:pPr>
        <w:pStyle w:val="Prrafodelista"/>
        <w:spacing w:after="0" w:line="240" w:lineRule="auto"/>
        <w:jc w:val="both"/>
        <w:rPr>
          <w:rFonts w:ascii="Arial" w:hAnsi="Arial" w:cs="Arial"/>
          <w:lang w:val="es-ES"/>
        </w:rPr>
      </w:pPr>
    </w:p>
    <w:p w14:paraId="1A591394" w14:textId="5F476D1D" w:rsidR="00394E9A" w:rsidRPr="00C70A21" w:rsidRDefault="00394E9A" w:rsidP="00C70A21">
      <w:pPr>
        <w:pStyle w:val="Prrafodelista"/>
        <w:spacing w:after="0" w:line="240" w:lineRule="auto"/>
        <w:jc w:val="both"/>
        <w:rPr>
          <w:rFonts w:ascii="Arial" w:hAnsi="Arial" w:cs="Arial"/>
          <w:lang w:val="es-ES"/>
        </w:rPr>
      </w:pPr>
      <w:r w:rsidRPr="00C70A21">
        <w:rPr>
          <w:rFonts w:ascii="Arial" w:hAnsi="Arial" w:cs="Arial"/>
          <w:lang w:val="es-ES"/>
        </w:rPr>
        <w:t xml:space="preserve">Si bien la responsabilidad de liderar el proceso de caracterización recae específicamente en una de las dependencias de la entidad, es de vital importancia establecer un grupo de trabajo interdisciplinario conformado por enlaces de los diferentes procesos y dependencias de la entidad, esto con el objetivo de (i) conocer a fondo y de primera mano los grupos de valor e interés de cada dependencia, (ii) los procesos de caracterización adelantados, (iii) difundir la información al interior de los procesos, (iv) las variables a priorizar de acuerdo al enfoque de los procesos, (v) asegurar que los resultados se publiquen y divulguen en los canales establecidos (vi) permitir que  los resultados de la caracterización se actualicen y apliquen en la realidad de </w:t>
      </w:r>
      <w:r w:rsidRPr="00C70A21">
        <w:rPr>
          <w:rFonts w:ascii="Arial" w:hAnsi="Arial" w:cs="Arial"/>
          <w:lang w:val="es-ES"/>
        </w:rPr>
        <w:lastRenderedPageBreak/>
        <w:t xml:space="preserve">los proceso y (vii) permitir que la información llegue a las partes interesadas.    </w:t>
      </w:r>
    </w:p>
    <w:p w14:paraId="44722072" w14:textId="77777777" w:rsidR="00394E9A" w:rsidRPr="00C70A21" w:rsidRDefault="00394E9A" w:rsidP="00C70A21">
      <w:pPr>
        <w:pStyle w:val="Prrafodelista"/>
        <w:spacing w:after="0" w:line="240" w:lineRule="auto"/>
        <w:jc w:val="both"/>
        <w:rPr>
          <w:rFonts w:ascii="Arial" w:hAnsi="Arial" w:cs="Arial"/>
          <w:lang w:val="es-ES"/>
        </w:rPr>
      </w:pPr>
    </w:p>
    <w:p w14:paraId="5FD12104" w14:textId="77777777" w:rsidR="00394E9A" w:rsidRPr="00C70A21" w:rsidRDefault="00394E9A" w:rsidP="00C70A21">
      <w:pPr>
        <w:pStyle w:val="Prrafodelista"/>
        <w:spacing w:after="0" w:line="240" w:lineRule="auto"/>
        <w:jc w:val="both"/>
        <w:rPr>
          <w:rFonts w:ascii="Arial" w:hAnsi="Arial" w:cs="Arial"/>
          <w:lang w:val="es-ES"/>
        </w:rPr>
      </w:pPr>
      <w:r w:rsidRPr="00C70A21">
        <w:rPr>
          <w:rFonts w:ascii="Arial" w:hAnsi="Arial" w:cs="Arial"/>
          <w:lang w:val="es-ES"/>
        </w:rPr>
        <w:t>El líder de la caracterización debe: (i) centralizar la información que resulte del ejercicio, (ii) difundir la información al interior de la entidad para mejorar las intervenciones de las diferentes dependencias de cara al ciudadano, (iii) promover el uso de los resultados de los ejercicios de caracterización y el análisis de la información para que sea actualizado permanentemente, y (iv) facilitar la consulta externa de los resultados de la caracterización para generar sinergias con otras entidades, la ciudadanía en general, los usuarios o los grupos de interés de las instituciones.</w:t>
      </w:r>
    </w:p>
    <w:p w14:paraId="2DF8BAC8" w14:textId="77777777" w:rsidR="00394E9A" w:rsidRPr="00C70A21" w:rsidRDefault="00394E9A" w:rsidP="00C70A21">
      <w:pPr>
        <w:pStyle w:val="Prrafodelista"/>
        <w:spacing w:after="0" w:line="240" w:lineRule="auto"/>
        <w:jc w:val="both"/>
        <w:rPr>
          <w:rFonts w:ascii="Arial" w:hAnsi="Arial" w:cs="Arial"/>
          <w:lang w:val="es-ES"/>
        </w:rPr>
      </w:pPr>
    </w:p>
    <w:p w14:paraId="1E11E885" w14:textId="5A88E04B" w:rsidR="00394E9A" w:rsidRPr="00C70A21" w:rsidRDefault="00394E9A" w:rsidP="00C70A21">
      <w:pPr>
        <w:pStyle w:val="Prrafodelista"/>
        <w:spacing w:after="0" w:line="240" w:lineRule="auto"/>
        <w:jc w:val="both"/>
        <w:rPr>
          <w:rFonts w:ascii="Arial" w:hAnsi="Arial" w:cs="Arial"/>
          <w:lang w:val="es-ES"/>
        </w:rPr>
      </w:pPr>
      <w:r w:rsidRPr="00C70A21">
        <w:rPr>
          <w:rFonts w:ascii="Arial" w:hAnsi="Arial" w:cs="Arial"/>
          <w:lang w:val="es-ES"/>
        </w:rPr>
        <w:t xml:space="preserve">Adicionalmente se debe establecer un líder evaluador del proceso, es decir un ente administrativo que tenga la capacidad aprobar, evaluar y emitir conceptos alrededor del proceso de caracterización, en términos administrativos y procedimentales. </w:t>
      </w:r>
    </w:p>
    <w:p w14:paraId="5011926F" w14:textId="4D2B8976" w:rsidR="00394E9A" w:rsidRPr="00C70A21" w:rsidRDefault="00394E9A" w:rsidP="00C70A21">
      <w:pPr>
        <w:pStyle w:val="Prrafodelista"/>
        <w:spacing w:after="0" w:line="240" w:lineRule="auto"/>
        <w:jc w:val="both"/>
        <w:rPr>
          <w:rFonts w:ascii="Arial" w:hAnsi="Arial" w:cs="Arial"/>
          <w:lang w:val="es-ES"/>
        </w:rPr>
      </w:pPr>
    </w:p>
    <w:p w14:paraId="57FE6E19" w14:textId="1494B533" w:rsidR="00394E9A" w:rsidRPr="00C70A21" w:rsidRDefault="00394E9A" w:rsidP="00C70A21">
      <w:pPr>
        <w:pStyle w:val="Prrafodelista"/>
        <w:numPr>
          <w:ilvl w:val="0"/>
          <w:numId w:val="2"/>
        </w:numPr>
        <w:spacing w:after="0" w:line="240" w:lineRule="auto"/>
        <w:jc w:val="both"/>
        <w:rPr>
          <w:rFonts w:ascii="Arial" w:hAnsi="Arial" w:cs="Arial"/>
          <w:lang w:val="es-ES"/>
        </w:rPr>
      </w:pPr>
      <w:r w:rsidRPr="00C70A21">
        <w:rPr>
          <w:rFonts w:ascii="Arial" w:hAnsi="Arial" w:cs="Arial"/>
          <w:b/>
          <w:bCs/>
          <w:lang w:val="es-ES"/>
        </w:rPr>
        <w:t>Identificar los grupos de valor y grupos de interés de la entidad</w:t>
      </w:r>
      <w:r w:rsidRPr="00C70A21">
        <w:rPr>
          <w:rFonts w:ascii="Arial" w:hAnsi="Arial" w:cs="Arial"/>
          <w:lang w:val="es-ES"/>
        </w:rPr>
        <w:t xml:space="preserve"> </w:t>
      </w:r>
    </w:p>
    <w:p w14:paraId="13D34539" w14:textId="77777777" w:rsidR="00394E9A" w:rsidRPr="00C70A21" w:rsidRDefault="00394E9A" w:rsidP="00C70A21">
      <w:pPr>
        <w:pStyle w:val="Prrafodelista"/>
        <w:spacing w:after="0" w:line="240" w:lineRule="auto"/>
        <w:jc w:val="both"/>
        <w:rPr>
          <w:rFonts w:ascii="Arial" w:hAnsi="Arial" w:cs="Arial"/>
          <w:lang w:val="es-ES"/>
        </w:rPr>
      </w:pPr>
    </w:p>
    <w:p w14:paraId="54BE0FE2" w14:textId="29641970" w:rsidR="009C084C" w:rsidRPr="00C70A21" w:rsidRDefault="001844C3" w:rsidP="00C70A21">
      <w:pPr>
        <w:pStyle w:val="Prrafodelista"/>
        <w:spacing w:after="0" w:line="240" w:lineRule="auto"/>
        <w:jc w:val="both"/>
        <w:rPr>
          <w:rFonts w:ascii="Arial" w:hAnsi="Arial" w:cs="Arial"/>
          <w:lang w:val="es-ES"/>
        </w:rPr>
      </w:pPr>
      <w:r w:rsidRPr="00C70A21">
        <w:rPr>
          <w:rFonts w:ascii="Arial" w:hAnsi="Arial" w:cs="Arial"/>
          <w:lang w:val="es-ES"/>
        </w:rPr>
        <w:t>El</w:t>
      </w:r>
      <w:r w:rsidR="00394E9A" w:rsidRPr="00C70A21">
        <w:rPr>
          <w:rFonts w:ascii="Arial" w:hAnsi="Arial" w:cs="Arial"/>
          <w:lang w:val="es-ES"/>
        </w:rPr>
        <w:t xml:space="preserve"> presente manual de caracterización de grupos de valor y grupos de interés tiene como base estructurante la Guía de caracterización de ciudadanía y grupos de valor del DAFP, </w:t>
      </w:r>
      <w:r w:rsidRPr="00C70A21">
        <w:rPr>
          <w:rFonts w:ascii="Arial" w:hAnsi="Arial" w:cs="Arial"/>
          <w:lang w:val="es-ES"/>
        </w:rPr>
        <w:t>sin embargo, se</w:t>
      </w:r>
      <w:r w:rsidR="00394E9A" w:rsidRPr="00C70A21">
        <w:rPr>
          <w:rFonts w:ascii="Arial" w:hAnsi="Arial" w:cs="Arial"/>
          <w:lang w:val="es-ES"/>
        </w:rPr>
        <w:t xml:space="preserve"> </w:t>
      </w:r>
      <w:r w:rsidR="009C084C" w:rsidRPr="00C70A21">
        <w:rPr>
          <w:rFonts w:ascii="Arial" w:hAnsi="Arial" w:cs="Arial"/>
          <w:lang w:val="es-ES"/>
        </w:rPr>
        <w:t>evidenció</w:t>
      </w:r>
      <w:r w:rsidR="00394E9A" w:rsidRPr="00C70A21">
        <w:rPr>
          <w:rFonts w:ascii="Arial" w:hAnsi="Arial" w:cs="Arial"/>
          <w:lang w:val="es-ES"/>
        </w:rPr>
        <w:t xml:space="preserve"> que metodológicamente es pertinente generar </w:t>
      </w:r>
      <w:r w:rsidRPr="00C70A21">
        <w:rPr>
          <w:rFonts w:ascii="Arial" w:hAnsi="Arial" w:cs="Arial"/>
          <w:lang w:val="es-ES"/>
        </w:rPr>
        <w:t>puntos</w:t>
      </w:r>
      <w:r w:rsidR="00394E9A" w:rsidRPr="00C70A21">
        <w:rPr>
          <w:rFonts w:ascii="Arial" w:hAnsi="Arial" w:cs="Arial"/>
          <w:lang w:val="es-ES"/>
        </w:rPr>
        <w:t xml:space="preserve"> adicionales en el proceso de caracterización, esto con el propósito de prevenir errores y aumentar el valor agregado del producto, por tal motivo se añade el punto de “identificación de grupos de valor y grupos de interés</w:t>
      </w:r>
      <w:r w:rsidR="009C084C" w:rsidRPr="00C70A21">
        <w:rPr>
          <w:rFonts w:ascii="Arial" w:hAnsi="Arial" w:cs="Arial"/>
          <w:lang w:val="es-ES"/>
        </w:rPr>
        <w:t xml:space="preserve"> de la entidad</w:t>
      </w:r>
      <w:r w:rsidR="00394E9A" w:rsidRPr="00C70A21">
        <w:rPr>
          <w:rFonts w:ascii="Arial" w:hAnsi="Arial" w:cs="Arial"/>
          <w:lang w:val="es-ES"/>
        </w:rPr>
        <w:t>”</w:t>
      </w:r>
      <w:r w:rsidR="009C084C" w:rsidRPr="00C70A21">
        <w:rPr>
          <w:rFonts w:ascii="Arial" w:hAnsi="Arial" w:cs="Arial"/>
          <w:lang w:val="es-ES"/>
        </w:rPr>
        <w:t xml:space="preserve"> en el paso 1 de la guía metodología propuesta por el DAFP.</w:t>
      </w:r>
    </w:p>
    <w:p w14:paraId="771E8B7C" w14:textId="77777777" w:rsidR="009C084C" w:rsidRPr="00C70A21" w:rsidRDefault="009C084C" w:rsidP="00C70A21">
      <w:pPr>
        <w:pStyle w:val="Prrafodelista"/>
        <w:spacing w:after="0" w:line="240" w:lineRule="auto"/>
        <w:jc w:val="both"/>
        <w:rPr>
          <w:rFonts w:ascii="Arial" w:hAnsi="Arial" w:cs="Arial"/>
          <w:lang w:val="es-ES"/>
        </w:rPr>
      </w:pPr>
    </w:p>
    <w:p w14:paraId="151F9D41" w14:textId="0FBB4326" w:rsidR="00394E9A" w:rsidRPr="00C70A21" w:rsidRDefault="00394E9A" w:rsidP="00C70A21">
      <w:pPr>
        <w:pStyle w:val="Prrafodelista"/>
        <w:spacing w:after="0" w:line="240" w:lineRule="auto"/>
        <w:jc w:val="both"/>
        <w:rPr>
          <w:rFonts w:ascii="Arial" w:hAnsi="Arial" w:cs="Arial"/>
          <w:lang w:val="es-ES"/>
        </w:rPr>
      </w:pPr>
      <w:r w:rsidRPr="00C70A21">
        <w:rPr>
          <w:rFonts w:ascii="Arial" w:hAnsi="Arial" w:cs="Arial"/>
          <w:lang w:val="es-ES"/>
        </w:rPr>
        <w:t xml:space="preserve">Se propone este </w:t>
      </w:r>
      <w:r w:rsidR="009C084C" w:rsidRPr="00C70A21">
        <w:rPr>
          <w:rFonts w:ascii="Arial" w:hAnsi="Arial" w:cs="Arial"/>
          <w:lang w:val="es-ES"/>
        </w:rPr>
        <w:t>segundo</w:t>
      </w:r>
      <w:r w:rsidRPr="00C70A21">
        <w:rPr>
          <w:rFonts w:ascii="Arial" w:hAnsi="Arial" w:cs="Arial"/>
          <w:lang w:val="es-ES"/>
        </w:rPr>
        <w:t xml:space="preserve"> p</w:t>
      </w:r>
      <w:r w:rsidR="009C084C" w:rsidRPr="00C70A21">
        <w:rPr>
          <w:rFonts w:ascii="Arial" w:hAnsi="Arial" w:cs="Arial"/>
          <w:lang w:val="es-ES"/>
        </w:rPr>
        <w:t>unto</w:t>
      </w:r>
      <w:r w:rsidRPr="00C70A21">
        <w:rPr>
          <w:rFonts w:ascii="Arial" w:hAnsi="Arial" w:cs="Arial"/>
          <w:lang w:val="es-ES"/>
        </w:rPr>
        <w:t xml:space="preserve"> </w:t>
      </w:r>
      <w:r w:rsidR="009C084C" w:rsidRPr="00C70A21">
        <w:rPr>
          <w:rFonts w:ascii="Arial" w:hAnsi="Arial" w:cs="Arial"/>
          <w:lang w:val="es-ES"/>
        </w:rPr>
        <w:t xml:space="preserve">al interior del primer paso </w:t>
      </w:r>
      <w:r w:rsidRPr="00C70A21">
        <w:rPr>
          <w:rFonts w:ascii="Arial" w:hAnsi="Arial" w:cs="Arial"/>
          <w:lang w:val="es-ES"/>
        </w:rPr>
        <w:t>en el orden metodológico bajo el argumento de que: antes de</w:t>
      </w:r>
      <w:r w:rsidR="001844C3" w:rsidRPr="00C70A21">
        <w:rPr>
          <w:rFonts w:ascii="Arial" w:hAnsi="Arial" w:cs="Arial"/>
          <w:lang w:val="es-ES"/>
        </w:rPr>
        <w:t xml:space="preserve"> </w:t>
      </w:r>
      <w:r w:rsidRPr="00C70A21">
        <w:rPr>
          <w:rFonts w:ascii="Arial" w:hAnsi="Arial" w:cs="Arial"/>
          <w:lang w:val="es-ES"/>
        </w:rPr>
        <w:t xml:space="preserve">identificar las variables y los niveles de desagregación de la información, es de vital importancia conocer los grupos de valor y grupos de interés de cada proceso o dependencia de la entidad, para luego eliminar su nivel de relación y de este modo simplificar el proceso de </w:t>
      </w:r>
      <w:r w:rsidR="001844C3" w:rsidRPr="00C70A21">
        <w:rPr>
          <w:rFonts w:ascii="Arial" w:hAnsi="Arial" w:cs="Arial"/>
          <w:lang w:val="es-ES"/>
        </w:rPr>
        <w:t xml:space="preserve">selección </w:t>
      </w:r>
      <w:r w:rsidRPr="00C70A21">
        <w:rPr>
          <w:rFonts w:ascii="Arial" w:hAnsi="Arial" w:cs="Arial"/>
          <w:lang w:val="es-ES"/>
        </w:rPr>
        <w:t>y priorización de variables.</w:t>
      </w:r>
    </w:p>
    <w:p w14:paraId="5F222B6D" w14:textId="77777777" w:rsidR="001844C3" w:rsidRPr="00C70A21" w:rsidRDefault="001844C3" w:rsidP="00C70A21">
      <w:pPr>
        <w:pStyle w:val="Prrafodelista"/>
        <w:spacing w:after="0" w:line="240" w:lineRule="auto"/>
        <w:jc w:val="both"/>
        <w:rPr>
          <w:rFonts w:ascii="Arial" w:hAnsi="Arial" w:cs="Arial"/>
          <w:lang w:val="es-ES"/>
        </w:rPr>
      </w:pPr>
    </w:p>
    <w:p w14:paraId="210C4A2E" w14:textId="77777777" w:rsidR="001844C3" w:rsidRPr="00C70A21" w:rsidRDefault="00394E9A" w:rsidP="00C70A21">
      <w:pPr>
        <w:pStyle w:val="Prrafodelista"/>
        <w:spacing w:after="0" w:line="240" w:lineRule="auto"/>
        <w:jc w:val="both"/>
        <w:rPr>
          <w:rFonts w:ascii="Arial" w:hAnsi="Arial" w:cs="Arial"/>
          <w:lang w:val="es-ES"/>
        </w:rPr>
      </w:pPr>
      <w:r w:rsidRPr="00C70A21">
        <w:rPr>
          <w:rFonts w:ascii="Arial" w:hAnsi="Arial" w:cs="Arial"/>
          <w:lang w:val="es-ES"/>
        </w:rPr>
        <w:t xml:space="preserve">En relación a lo anterior, se debe crear por parte de cada proceso y cada dependencia de la entidad pública una lista sistematizada de los grupos de valor y grupos de interés con los que tengan relación, para ello se ha de normalizar un formato que permita organizar de manera clara (i) el nombre del proceso o dependencia, (ii) su objetivo misional, (iii) los grupos de valor y (iv) los grupos de interés. Teniendo clara esta información y partiendo del principio de que la información es clara y verdadera respecto al funcionamiento de la entidad, se debe empezar el proceso de eliminación del nivel de relación de los grupos de valor y de interés.     </w:t>
      </w:r>
    </w:p>
    <w:p w14:paraId="17BC3613" w14:textId="77777777" w:rsidR="001844C3" w:rsidRPr="00C70A21" w:rsidRDefault="001844C3" w:rsidP="00C70A21">
      <w:pPr>
        <w:pStyle w:val="Prrafodelista"/>
        <w:spacing w:after="0" w:line="240" w:lineRule="auto"/>
        <w:jc w:val="both"/>
        <w:rPr>
          <w:rFonts w:ascii="Arial" w:hAnsi="Arial" w:cs="Arial"/>
          <w:lang w:val="es-ES"/>
        </w:rPr>
      </w:pPr>
    </w:p>
    <w:p w14:paraId="52BFDDF7" w14:textId="311B0B16" w:rsidR="00C70A21" w:rsidRDefault="00DC57E3" w:rsidP="00C70A21">
      <w:pPr>
        <w:pStyle w:val="Prrafodelista"/>
        <w:spacing w:after="0" w:line="240" w:lineRule="auto"/>
        <w:jc w:val="both"/>
        <w:rPr>
          <w:rFonts w:ascii="Arial" w:hAnsi="Arial" w:cs="Arial"/>
          <w:lang w:val="es-ES"/>
        </w:rPr>
      </w:pPr>
      <w:r w:rsidRPr="00C70A21">
        <w:rPr>
          <w:rFonts w:ascii="Arial" w:hAnsi="Arial" w:cs="Arial"/>
          <w:lang w:val="es-ES"/>
        </w:rPr>
        <w:t xml:space="preserve">Argumento metodológico adoptado de la metodología relacional de Bedoya, O </w:t>
      </w:r>
      <w:sdt>
        <w:sdtPr>
          <w:rPr>
            <w:rFonts w:ascii="Arial" w:hAnsi="Arial" w:cs="Arial"/>
            <w:lang w:val="es-ES"/>
          </w:rPr>
          <w:id w:val="247384207"/>
          <w:citation/>
        </w:sdtPr>
        <w:sdtEndPr/>
        <w:sdtContent>
          <w:r w:rsidRPr="00C70A21">
            <w:rPr>
              <w:rFonts w:ascii="Arial" w:hAnsi="Arial" w:cs="Arial"/>
              <w:lang w:val="es-ES"/>
            </w:rPr>
            <w:fldChar w:fldCharType="begin"/>
          </w:r>
          <w:r w:rsidRPr="00C70A21">
            <w:rPr>
              <w:rFonts w:ascii="Arial" w:hAnsi="Arial" w:cs="Arial"/>
              <w:lang w:val="es-ES"/>
            </w:rPr>
            <w:instrText xml:space="preserve"> CITATION Bed19 \l 3082 </w:instrText>
          </w:r>
          <w:r w:rsidRPr="00C70A21">
            <w:rPr>
              <w:rFonts w:ascii="Arial" w:hAnsi="Arial" w:cs="Arial"/>
              <w:lang w:val="es-ES"/>
            </w:rPr>
            <w:fldChar w:fldCharType="separate"/>
          </w:r>
          <w:r w:rsidR="00A974B5" w:rsidRPr="00A974B5">
            <w:rPr>
              <w:rFonts w:ascii="Arial" w:hAnsi="Arial" w:cs="Arial"/>
              <w:noProof/>
              <w:lang w:val="es-ES"/>
            </w:rPr>
            <w:t>(Bedoya, O, 2019)</w:t>
          </w:r>
          <w:r w:rsidRPr="00C70A21">
            <w:rPr>
              <w:rFonts w:ascii="Arial" w:hAnsi="Arial" w:cs="Arial"/>
              <w:lang w:val="es-ES"/>
            </w:rPr>
            <w:fldChar w:fldCharType="end"/>
          </w:r>
        </w:sdtContent>
      </w:sdt>
      <w:r w:rsidRPr="00C70A21">
        <w:rPr>
          <w:rFonts w:ascii="Arial" w:hAnsi="Arial" w:cs="Arial"/>
          <w:lang w:val="es-ES"/>
        </w:rPr>
        <w:t>, s</w:t>
      </w:r>
      <w:r w:rsidR="00394E9A" w:rsidRPr="00C70A21">
        <w:rPr>
          <w:rFonts w:ascii="Arial" w:hAnsi="Arial" w:cs="Arial"/>
          <w:lang w:val="es-ES"/>
        </w:rPr>
        <w:t>e entiende por nivel de relación la existencia de un grupo de valor o interés X, presente en dos o más procesos o dependencias de la entidad, que</w:t>
      </w:r>
      <w:r w:rsidR="005B45F3" w:rsidRPr="00C70A21">
        <w:rPr>
          <w:rFonts w:ascii="Arial" w:hAnsi="Arial" w:cs="Arial"/>
          <w:lang w:val="es-ES"/>
        </w:rPr>
        <w:t>,</w:t>
      </w:r>
      <w:r w:rsidR="00394E9A" w:rsidRPr="00C70A21">
        <w:rPr>
          <w:rFonts w:ascii="Arial" w:hAnsi="Arial" w:cs="Arial"/>
          <w:lang w:val="es-ES"/>
        </w:rPr>
        <w:t xml:space="preserve"> aunque si bien tienen un tratamiento diferente de acuerdo al proceso, se pueden unificar y consolidar como un único grupo de valor o de interés</w:t>
      </w:r>
      <w:r w:rsidRPr="00C70A21">
        <w:rPr>
          <w:rFonts w:ascii="Arial" w:hAnsi="Arial" w:cs="Arial"/>
          <w:lang w:val="es-ES"/>
        </w:rPr>
        <w:t xml:space="preserve">. </w:t>
      </w:r>
      <w:r w:rsidR="00394E9A" w:rsidRPr="00C70A21">
        <w:rPr>
          <w:rFonts w:ascii="Arial" w:hAnsi="Arial" w:cs="Arial"/>
          <w:lang w:val="es-ES"/>
        </w:rPr>
        <w:t xml:space="preserve">Eliminar este nivel de relación consiste en unificar los formatos de sistematización de grupos de valor e interés, con el propósito de construir una lista única de grupos de valor e interés, eliminando el nivel de relación, para a partir de allí iniciar el proceso de identificación de variables y niveles de desagregación.   </w:t>
      </w:r>
    </w:p>
    <w:p w14:paraId="2C9AE6A9" w14:textId="21DDBD9C" w:rsidR="00D136FB" w:rsidRPr="00C70A21" w:rsidRDefault="00394E9A" w:rsidP="00C70A21">
      <w:pPr>
        <w:pStyle w:val="Prrafodelista"/>
        <w:spacing w:after="0" w:line="240" w:lineRule="auto"/>
        <w:jc w:val="both"/>
        <w:rPr>
          <w:rFonts w:ascii="Arial" w:hAnsi="Arial" w:cs="Arial"/>
          <w:lang w:val="es-ES"/>
        </w:rPr>
      </w:pPr>
      <w:r w:rsidRPr="00C70A21">
        <w:rPr>
          <w:rFonts w:ascii="Arial" w:hAnsi="Arial" w:cs="Arial"/>
          <w:lang w:val="es-ES"/>
        </w:rPr>
        <w:t xml:space="preserve">     </w:t>
      </w:r>
    </w:p>
    <w:p w14:paraId="1AC7643C" w14:textId="77777777" w:rsidR="00D136FB" w:rsidRPr="00C70A21" w:rsidRDefault="00D136FB" w:rsidP="00C70A21">
      <w:pPr>
        <w:pStyle w:val="Prrafodelista"/>
        <w:spacing w:after="0" w:line="240" w:lineRule="auto"/>
        <w:jc w:val="both"/>
        <w:rPr>
          <w:rFonts w:ascii="Arial" w:hAnsi="Arial" w:cs="Arial"/>
          <w:lang w:val="es-ES"/>
        </w:rPr>
      </w:pPr>
    </w:p>
    <w:p w14:paraId="6CB53EEF" w14:textId="434D4B5E" w:rsidR="00D136FB" w:rsidRPr="00C70A21" w:rsidRDefault="001638D0" w:rsidP="00C70A21">
      <w:pPr>
        <w:pStyle w:val="Prrafodelista"/>
        <w:numPr>
          <w:ilvl w:val="0"/>
          <w:numId w:val="2"/>
        </w:numPr>
        <w:spacing w:after="0" w:line="240" w:lineRule="auto"/>
        <w:jc w:val="both"/>
        <w:rPr>
          <w:rFonts w:ascii="Arial" w:hAnsi="Arial" w:cs="Arial"/>
          <w:b/>
          <w:bCs/>
          <w:lang w:val="es-ES"/>
        </w:rPr>
      </w:pPr>
      <w:r w:rsidRPr="00C70A21">
        <w:rPr>
          <w:rFonts w:ascii="Arial" w:hAnsi="Arial" w:cs="Arial"/>
          <w:b/>
          <w:bCs/>
          <w:lang w:val="es-ES"/>
        </w:rPr>
        <w:lastRenderedPageBreak/>
        <w:t>Formular</w:t>
      </w:r>
      <w:r w:rsidR="009D76C7" w:rsidRPr="00C70A21">
        <w:rPr>
          <w:rFonts w:ascii="Arial" w:hAnsi="Arial" w:cs="Arial"/>
          <w:b/>
          <w:bCs/>
          <w:lang w:val="es-ES"/>
        </w:rPr>
        <w:t xml:space="preserve"> </w:t>
      </w:r>
      <w:r w:rsidRPr="00C70A21">
        <w:rPr>
          <w:rFonts w:ascii="Arial" w:hAnsi="Arial" w:cs="Arial"/>
          <w:b/>
          <w:bCs/>
          <w:lang w:val="es-ES"/>
        </w:rPr>
        <w:t xml:space="preserve">el objetivo general y los objetivos específicos </w:t>
      </w:r>
      <w:r w:rsidR="009D76C7" w:rsidRPr="00C70A21">
        <w:rPr>
          <w:rFonts w:ascii="Arial" w:hAnsi="Arial" w:cs="Arial"/>
          <w:b/>
          <w:bCs/>
          <w:lang w:val="es-ES"/>
        </w:rPr>
        <w:t>de la caracterización</w:t>
      </w:r>
    </w:p>
    <w:p w14:paraId="215A2D8A" w14:textId="77777777" w:rsidR="00D136FB" w:rsidRPr="00C70A21" w:rsidRDefault="00D136FB" w:rsidP="00C70A21">
      <w:pPr>
        <w:pStyle w:val="Prrafodelista"/>
        <w:spacing w:after="0" w:line="240" w:lineRule="auto"/>
        <w:jc w:val="both"/>
        <w:rPr>
          <w:rFonts w:ascii="Arial" w:hAnsi="Arial" w:cs="Arial"/>
          <w:b/>
          <w:bCs/>
          <w:lang w:val="es-ES"/>
        </w:rPr>
      </w:pPr>
    </w:p>
    <w:p w14:paraId="35F6C0DC" w14:textId="763F09D6" w:rsidR="00BA1314" w:rsidRPr="00C70A21" w:rsidRDefault="001638D0" w:rsidP="00C70A21">
      <w:pPr>
        <w:pStyle w:val="Prrafodelista"/>
        <w:spacing w:after="0" w:line="240" w:lineRule="auto"/>
        <w:jc w:val="both"/>
        <w:rPr>
          <w:rFonts w:ascii="Arial" w:hAnsi="Arial" w:cs="Arial"/>
          <w:lang w:val="es-ES"/>
        </w:rPr>
      </w:pPr>
      <w:r w:rsidRPr="00C70A21">
        <w:rPr>
          <w:rFonts w:ascii="Arial" w:hAnsi="Arial" w:cs="Arial"/>
          <w:lang w:val="es-ES"/>
        </w:rPr>
        <w:t>Formular el objetivo general</w:t>
      </w:r>
      <w:r w:rsidR="009D76C7" w:rsidRPr="00C70A21">
        <w:rPr>
          <w:rFonts w:ascii="Arial" w:hAnsi="Arial" w:cs="Arial"/>
          <w:lang w:val="es-ES"/>
        </w:rPr>
        <w:t xml:space="preserve"> </w:t>
      </w:r>
      <w:r w:rsidRPr="00C70A21">
        <w:rPr>
          <w:rFonts w:ascii="Arial" w:hAnsi="Arial" w:cs="Arial"/>
          <w:lang w:val="es-ES"/>
        </w:rPr>
        <w:t>y los</w:t>
      </w:r>
      <w:r w:rsidR="008B7FEB" w:rsidRPr="00C70A21">
        <w:rPr>
          <w:rFonts w:ascii="Arial" w:hAnsi="Arial" w:cs="Arial"/>
          <w:lang w:val="es-ES"/>
        </w:rPr>
        <w:t xml:space="preserve"> específicos</w:t>
      </w:r>
      <w:r w:rsidR="009D76C7" w:rsidRPr="00C70A21">
        <w:rPr>
          <w:rFonts w:ascii="Arial" w:hAnsi="Arial" w:cs="Arial"/>
          <w:lang w:val="es-ES"/>
        </w:rPr>
        <w:t xml:space="preserve"> del ejercicio de caracterización, </w:t>
      </w:r>
      <w:r w:rsidR="008B7FEB" w:rsidRPr="00C70A21">
        <w:rPr>
          <w:rFonts w:ascii="Arial" w:hAnsi="Arial" w:cs="Arial"/>
          <w:lang w:val="es-ES"/>
        </w:rPr>
        <w:t>lo que implica</w:t>
      </w:r>
      <w:r w:rsidR="009D76C7" w:rsidRPr="00C70A21">
        <w:rPr>
          <w:rFonts w:ascii="Arial" w:hAnsi="Arial" w:cs="Arial"/>
          <w:lang w:val="es-ES"/>
        </w:rPr>
        <w:t xml:space="preserve"> </w:t>
      </w:r>
      <w:r w:rsidR="008B7FEB" w:rsidRPr="00C70A21">
        <w:rPr>
          <w:rFonts w:ascii="Arial" w:hAnsi="Arial" w:cs="Arial"/>
          <w:lang w:val="es-ES"/>
        </w:rPr>
        <w:t>responder a las preguntas</w:t>
      </w:r>
      <w:r w:rsidR="009D76C7" w:rsidRPr="00C70A21">
        <w:rPr>
          <w:rFonts w:ascii="Arial" w:hAnsi="Arial" w:cs="Arial"/>
          <w:lang w:val="es-ES"/>
        </w:rPr>
        <w:t xml:space="preserve"> </w:t>
      </w:r>
      <w:r w:rsidR="008B7FEB" w:rsidRPr="00C70A21">
        <w:rPr>
          <w:rFonts w:ascii="Arial" w:hAnsi="Arial" w:cs="Arial"/>
          <w:lang w:val="es-ES"/>
        </w:rPr>
        <w:t>¿</w:t>
      </w:r>
      <w:r w:rsidR="009D76C7" w:rsidRPr="00C70A21">
        <w:rPr>
          <w:rFonts w:ascii="Arial" w:hAnsi="Arial" w:cs="Arial"/>
          <w:lang w:val="es-ES"/>
        </w:rPr>
        <w:t>para qué se hace una caracterización de ciudadanos, usuarios o grupos de interés</w:t>
      </w:r>
      <w:r w:rsidR="008B7FEB" w:rsidRPr="00C70A21">
        <w:rPr>
          <w:rFonts w:ascii="Arial" w:hAnsi="Arial" w:cs="Arial"/>
          <w:lang w:val="es-ES"/>
        </w:rPr>
        <w:t xml:space="preserve">? </w:t>
      </w:r>
      <w:r w:rsidR="009D76C7" w:rsidRPr="00C70A21">
        <w:rPr>
          <w:rFonts w:ascii="Arial" w:hAnsi="Arial" w:cs="Arial"/>
          <w:lang w:val="es-ES"/>
        </w:rPr>
        <w:t xml:space="preserve">y </w:t>
      </w:r>
      <w:r w:rsidR="008B7FEB" w:rsidRPr="00C70A21">
        <w:rPr>
          <w:rFonts w:ascii="Arial" w:hAnsi="Arial" w:cs="Arial"/>
          <w:lang w:val="es-ES"/>
        </w:rPr>
        <w:t>¿</w:t>
      </w:r>
      <w:r w:rsidR="009D76C7" w:rsidRPr="00C70A21">
        <w:rPr>
          <w:rFonts w:ascii="Arial" w:hAnsi="Arial" w:cs="Arial"/>
          <w:lang w:val="es-ES"/>
        </w:rPr>
        <w:t>cuál es el uso que se va a dar a los resultados</w:t>
      </w:r>
      <w:r w:rsidR="008B7FEB" w:rsidRPr="00C70A21">
        <w:rPr>
          <w:rFonts w:ascii="Arial" w:hAnsi="Arial" w:cs="Arial"/>
          <w:lang w:val="es-ES"/>
        </w:rPr>
        <w:t>?</w:t>
      </w:r>
    </w:p>
    <w:p w14:paraId="0F2CDBBA" w14:textId="77777777" w:rsidR="00BA1314" w:rsidRPr="00C70A21" w:rsidRDefault="00BA1314" w:rsidP="00C70A21">
      <w:pPr>
        <w:pStyle w:val="Prrafodelista"/>
        <w:spacing w:after="0" w:line="240" w:lineRule="auto"/>
        <w:jc w:val="both"/>
        <w:rPr>
          <w:rFonts w:ascii="Arial" w:hAnsi="Arial" w:cs="Arial"/>
          <w:lang w:val="es-ES"/>
        </w:rPr>
      </w:pPr>
    </w:p>
    <w:p w14:paraId="3EE20144" w14:textId="6EF70988" w:rsidR="00BA1314" w:rsidRPr="00C70A21" w:rsidRDefault="009D76C7" w:rsidP="00C70A21">
      <w:pPr>
        <w:pStyle w:val="Prrafodelista"/>
        <w:spacing w:after="0" w:line="240" w:lineRule="auto"/>
        <w:jc w:val="both"/>
        <w:rPr>
          <w:rFonts w:ascii="Arial" w:hAnsi="Arial" w:cs="Arial"/>
          <w:lang w:val="es-ES"/>
        </w:rPr>
      </w:pPr>
      <w:r w:rsidRPr="00C70A21">
        <w:rPr>
          <w:rFonts w:ascii="Arial" w:hAnsi="Arial" w:cs="Arial"/>
          <w:lang w:val="es-ES"/>
        </w:rPr>
        <w:t xml:space="preserve">Atendiendo a que varias políticas </w:t>
      </w:r>
      <w:r w:rsidR="008B7FEB" w:rsidRPr="00C70A21">
        <w:rPr>
          <w:rFonts w:ascii="Arial" w:hAnsi="Arial" w:cs="Arial"/>
          <w:lang w:val="es-ES"/>
        </w:rPr>
        <w:t xml:space="preserve">de relacionamiento Estado – ciudadanía </w:t>
      </w:r>
      <w:r w:rsidRPr="00C70A21">
        <w:rPr>
          <w:rFonts w:ascii="Arial" w:hAnsi="Arial" w:cs="Arial"/>
          <w:lang w:val="es-ES"/>
        </w:rPr>
        <w:t>(</w:t>
      </w:r>
      <w:r w:rsidR="008B7FEB" w:rsidRPr="00C70A21">
        <w:rPr>
          <w:rFonts w:ascii="Arial" w:hAnsi="Arial" w:cs="Arial"/>
          <w:lang w:val="es-ES"/>
        </w:rPr>
        <w:t>s</w:t>
      </w:r>
      <w:r w:rsidRPr="00C70A21">
        <w:rPr>
          <w:rFonts w:ascii="Arial" w:hAnsi="Arial" w:cs="Arial"/>
          <w:lang w:val="es-ES"/>
        </w:rPr>
        <w:t xml:space="preserve">ervicio al ciudadano, </w:t>
      </w:r>
      <w:r w:rsidR="008B7FEB" w:rsidRPr="00C70A21">
        <w:rPr>
          <w:rFonts w:ascii="Arial" w:hAnsi="Arial" w:cs="Arial"/>
          <w:lang w:val="es-ES"/>
        </w:rPr>
        <w:t>t</w:t>
      </w:r>
      <w:r w:rsidRPr="00C70A21">
        <w:rPr>
          <w:rFonts w:ascii="Arial" w:hAnsi="Arial" w:cs="Arial"/>
          <w:lang w:val="es-ES"/>
        </w:rPr>
        <w:t xml:space="preserve">rámites, </w:t>
      </w:r>
      <w:r w:rsidR="008B7FEB" w:rsidRPr="00C70A21">
        <w:rPr>
          <w:rFonts w:ascii="Arial" w:hAnsi="Arial" w:cs="Arial"/>
          <w:lang w:val="es-ES"/>
        </w:rPr>
        <w:t>g</w:t>
      </w:r>
      <w:r w:rsidRPr="00C70A21">
        <w:rPr>
          <w:rFonts w:ascii="Arial" w:hAnsi="Arial" w:cs="Arial"/>
          <w:lang w:val="es-ES"/>
        </w:rPr>
        <w:t xml:space="preserve">obierno en línea, </w:t>
      </w:r>
      <w:r w:rsidR="008B7FEB" w:rsidRPr="00C70A21">
        <w:rPr>
          <w:rFonts w:ascii="Arial" w:hAnsi="Arial" w:cs="Arial"/>
          <w:lang w:val="es-ES"/>
        </w:rPr>
        <w:t>p</w:t>
      </w:r>
      <w:r w:rsidRPr="00C70A21">
        <w:rPr>
          <w:rFonts w:ascii="Arial" w:hAnsi="Arial" w:cs="Arial"/>
          <w:lang w:val="es-ES"/>
        </w:rPr>
        <w:t xml:space="preserve">articipación </w:t>
      </w:r>
      <w:r w:rsidR="008B7FEB" w:rsidRPr="00C70A21">
        <w:rPr>
          <w:rFonts w:ascii="Arial" w:hAnsi="Arial" w:cs="Arial"/>
          <w:lang w:val="es-ES"/>
        </w:rPr>
        <w:t>c</w:t>
      </w:r>
      <w:r w:rsidRPr="00C70A21">
        <w:rPr>
          <w:rFonts w:ascii="Arial" w:hAnsi="Arial" w:cs="Arial"/>
          <w:lang w:val="es-ES"/>
        </w:rPr>
        <w:t>iudadana</w:t>
      </w:r>
      <w:r w:rsidR="0023741E" w:rsidRPr="00C70A21">
        <w:rPr>
          <w:rFonts w:ascii="Arial" w:hAnsi="Arial" w:cs="Arial"/>
          <w:lang w:val="es-ES"/>
        </w:rPr>
        <w:t xml:space="preserve"> y rendición de cuentas</w:t>
      </w:r>
      <w:r w:rsidRPr="00C70A21">
        <w:rPr>
          <w:rFonts w:ascii="Arial" w:hAnsi="Arial" w:cs="Arial"/>
          <w:lang w:val="es-ES"/>
        </w:rPr>
        <w:t xml:space="preserve">) requieren la caracterización de ciudadanos, usuarios o grupos de interés, </w:t>
      </w:r>
      <w:r w:rsidR="00B76EA2" w:rsidRPr="00C70A21">
        <w:rPr>
          <w:rFonts w:ascii="Arial" w:hAnsi="Arial" w:cs="Arial"/>
          <w:lang w:val="es-ES"/>
        </w:rPr>
        <w:t>el DAFP recomienda que</w:t>
      </w:r>
      <w:r w:rsidR="00BA1314" w:rsidRPr="00C70A21">
        <w:rPr>
          <w:rFonts w:ascii="Arial" w:hAnsi="Arial" w:cs="Arial"/>
          <w:lang w:val="es-ES"/>
        </w:rPr>
        <w:t xml:space="preserve"> l</w:t>
      </w:r>
      <w:r w:rsidR="008B7FEB" w:rsidRPr="00C70A21">
        <w:rPr>
          <w:rFonts w:ascii="Arial" w:hAnsi="Arial" w:cs="Arial"/>
          <w:lang w:val="es-ES"/>
        </w:rPr>
        <w:t xml:space="preserve">a entidad formule un objetivo general orientado a fortalecer la relación </w:t>
      </w:r>
      <w:r w:rsidR="00B76EA2" w:rsidRPr="00C70A21">
        <w:rPr>
          <w:rFonts w:ascii="Arial" w:hAnsi="Arial" w:cs="Arial"/>
          <w:lang w:val="es-ES"/>
        </w:rPr>
        <w:t>del Estado</w:t>
      </w:r>
      <w:r w:rsidR="008B7FEB" w:rsidRPr="00C70A21">
        <w:rPr>
          <w:rFonts w:ascii="Arial" w:hAnsi="Arial" w:cs="Arial"/>
          <w:lang w:val="es-ES"/>
        </w:rPr>
        <w:t xml:space="preserve"> con la ciudadanía </w:t>
      </w:r>
      <w:r w:rsidR="00B76EA2" w:rsidRPr="00C70A21">
        <w:rPr>
          <w:rFonts w:ascii="Arial" w:hAnsi="Arial" w:cs="Arial"/>
          <w:lang w:val="es-ES"/>
        </w:rPr>
        <w:t xml:space="preserve">- el propósito de la caracterización </w:t>
      </w:r>
      <w:r w:rsidR="00BA1314" w:rsidRPr="00C70A21">
        <w:rPr>
          <w:rFonts w:ascii="Arial" w:hAnsi="Arial" w:cs="Arial"/>
          <w:lang w:val="es-ES"/>
        </w:rPr>
        <w:t>–</w:t>
      </w:r>
      <w:r w:rsidR="00437C87" w:rsidRPr="00C70A21">
        <w:rPr>
          <w:rFonts w:ascii="Arial" w:hAnsi="Arial" w:cs="Arial"/>
          <w:lang w:val="es-ES"/>
        </w:rPr>
        <w:t>, así:</w:t>
      </w:r>
    </w:p>
    <w:p w14:paraId="16359F58" w14:textId="5C247AA4" w:rsidR="00437C87" w:rsidRPr="00C70A21" w:rsidRDefault="00437C87" w:rsidP="00C70A21">
      <w:pPr>
        <w:pStyle w:val="Prrafodelista"/>
        <w:spacing w:after="0" w:line="240" w:lineRule="auto"/>
        <w:jc w:val="both"/>
        <w:rPr>
          <w:rFonts w:ascii="Arial" w:hAnsi="Arial" w:cs="Arial"/>
          <w:sz w:val="2"/>
          <w:szCs w:val="2"/>
          <w:lang w:val="es-ES"/>
        </w:rPr>
      </w:pPr>
    </w:p>
    <w:p w14:paraId="73B129B4" w14:textId="7E81D298" w:rsidR="00437C87" w:rsidRPr="00C70A21" w:rsidRDefault="00437C87" w:rsidP="00C70A21">
      <w:pPr>
        <w:pStyle w:val="Prrafodelista"/>
        <w:spacing w:after="0" w:line="240" w:lineRule="auto"/>
        <w:jc w:val="both"/>
        <w:rPr>
          <w:rFonts w:ascii="Arial" w:hAnsi="Arial" w:cs="Arial"/>
          <w:lang w:val="es-ES"/>
        </w:rPr>
      </w:pPr>
      <w:r w:rsidRPr="00C70A21">
        <w:rPr>
          <w:rFonts w:ascii="Arial" w:hAnsi="Arial" w:cs="Arial"/>
          <w:noProof/>
          <w:lang w:val="es-ES"/>
        </w:rPr>
        <w:drawing>
          <wp:anchor distT="0" distB="0" distL="114300" distR="114300" simplePos="0" relativeHeight="251658240" behindDoc="0" locked="0" layoutInCell="1" allowOverlap="1" wp14:anchorId="5D7E2C75" wp14:editId="154FD523">
            <wp:simplePos x="0" y="0"/>
            <wp:positionH relativeFrom="column">
              <wp:posOffset>924361</wp:posOffset>
            </wp:positionH>
            <wp:positionV relativeFrom="paragraph">
              <wp:posOffset>63841</wp:posOffset>
            </wp:positionV>
            <wp:extent cx="4624070" cy="763905"/>
            <wp:effectExtent l="0" t="0" r="5080" b="0"/>
            <wp:wrapThrough wrapText="bothSides">
              <wp:wrapPolygon edited="0">
                <wp:start x="0" y="0"/>
                <wp:lineTo x="0" y="21007"/>
                <wp:lineTo x="21535" y="21007"/>
                <wp:lineTo x="215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4070" cy="763905"/>
                    </a:xfrm>
                    <a:prstGeom prst="rect">
                      <a:avLst/>
                    </a:prstGeom>
                    <a:noFill/>
                  </pic:spPr>
                </pic:pic>
              </a:graphicData>
            </a:graphic>
            <wp14:sizeRelH relativeFrom="margin">
              <wp14:pctWidth>0</wp14:pctWidth>
            </wp14:sizeRelH>
            <wp14:sizeRelV relativeFrom="margin">
              <wp14:pctHeight>0</wp14:pctHeight>
            </wp14:sizeRelV>
          </wp:anchor>
        </w:drawing>
      </w:r>
    </w:p>
    <w:p w14:paraId="011165DF" w14:textId="44E4D4B1" w:rsidR="00437C87" w:rsidRPr="00C70A21" w:rsidRDefault="00437C87" w:rsidP="00C70A21">
      <w:pPr>
        <w:pStyle w:val="Prrafodelista"/>
        <w:spacing w:after="0" w:line="240" w:lineRule="auto"/>
        <w:jc w:val="both"/>
        <w:rPr>
          <w:rFonts w:ascii="Arial" w:hAnsi="Arial" w:cs="Arial"/>
          <w:lang w:val="es-ES"/>
        </w:rPr>
      </w:pPr>
    </w:p>
    <w:p w14:paraId="5E2E8D54" w14:textId="77777777" w:rsidR="00437C87" w:rsidRPr="00C70A21" w:rsidRDefault="00437C87" w:rsidP="00C70A21">
      <w:pPr>
        <w:pStyle w:val="Prrafodelista"/>
        <w:spacing w:after="0" w:line="240" w:lineRule="auto"/>
        <w:jc w:val="both"/>
        <w:rPr>
          <w:rFonts w:ascii="Arial" w:hAnsi="Arial" w:cs="Arial"/>
          <w:lang w:val="es-ES"/>
        </w:rPr>
      </w:pPr>
    </w:p>
    <w:p w14:paraId="60BE826C" w14:textId="079E4819" w:rsidR="00BA1314" w:rsidRPr="00C70A21" w:rsidRDefault="00BA1314" w:rsidP="00C70A21">
      <w:pPr>
        <w:pStyle w:val="Prrafodelista"/>
        <w:spacing w:after="0" w:line="240" w:lineRule="auto"/>
        <w:jc w:val="both"/>
        <w:rPr>
          <w:rFonts w:ascii="Arial" w:hAnsi="Arial" w:cs="Arial"/>
          <w:lang w:val="es-ES"/>
        </w:rPr>
      </w:pPr>
    </w:p>
    <w:p w14:paraId="5E4098E8" w14:textId="77777777" w:rsidR="00BA1314" w:rsidRPr="00C70A21" w:rsidRDefault="00BA1314" w:rsidP="00C70A21">
      <w:pPr>
        <w:pStyle w:val="Prrafodelista"/>
        <w:spacing w:after="0" w:line="240" w:lineRule="auto"/>
        <w:jc w:val="both"/>
        <w:rPr>
          <w:rFonts w:ascii="Arial" w:hAnsi="Arial" w:cs="Arial"/>
          <w:lang w:val="es-ES"/>
        </w:rPr>
      </w:pPr>
    </w:p>
    <w:p w14:paraId="346DB723" w14:textId="77777777" w:rsidR="00E11A73" w:rsidRPr="00C70A21" w:rsidRDefault="00E11A73" w:rsidP="00C70A21">
      <w:pPr>
        <w:spacing w:after="0" w:line="240" w:lineRule="auto"/>
        <w:ind w:left="709"/>
        <w:jc w:val="both"/>
        <w:rPr>
          <w:rFonts w:ascii="Arial" w:hAnsi="Arial" w:cs="Arial"/>
          <w:sz w:val="10"/>
          <w:szCs w:val="10"/>
          <w:lang w:val="es-ES"/>
        </w:rPr>
      </w:pPr>
    </w:p>
    <w:p w14:paraId="44BFB840" w14:textId="0738469F" w:rsidR="002138EF" w:rsidRPr="00C70A21" w:rsidRDefault="00437C87" w:rsidP="00C70A21">
      <w:pPr>
        <w:spacing w:after="0" w:line="240" w:lineRule="auto"/>
        <w:ind w:left="709"/>
        <w:jc w:val="both"/>
        <w:rPr>
          <w:rFonts w:ascii="Arial" w:hAnsi="Arial" w:cs="Arial"/>
          <w:lang w:val="es-ES"/>
        </w:rPr>
      </w:pPr>
      <w:r w:rsidRPr="00C70A21">
        <w:rPr>
          <w:rFonts w:ascii="Arial" w:hAnsi="Arial" w:cs="Arial"/>
          <w:lang w:val="es-ES"/>
        </w:rPr>
        <w:t>Por su parte, l</w:t>
      </w:r>
      <w:r w:rsidR="008B7FEB" w:rsidRPr="00C70A21">
        <w:rPr>
          <w:rFonts w:ascii="Arial" w:hAnsi="Arial" w:cs="Arial"/>
          <w:lang w:val="es-ES"/>
        </w:rPr>
        <w:t>os objetivos específicos</w:t>
      </w:r>
      <w:r w:rsidR="002138EF" w:rsidRPr="00C70A21">
        <w:rPr>
          <w:rFonts w:ascii="Arial" w:hAnsi="Arial" w:cs="Arial"/>
          <w:lang w:val="es-ES"/>
        </w:rPr>
        <w:t xml:space="preserve"> </w:t>
      </w:r>
      <w:r w:rsidR="008B7FEB" w:rsidRPr="00C70A21">
        <w:rPr>
          <w:rFonts w:ascii="Arial" w:hAnsi="Arial" w:cs="Arial"/>
          <w:lang w:val="es-ES"/>
        </w:rPr>
        <w:t>deben responder</w:t>
      </w:r>
      <w:r w:rsidR="00B76EA2" w:rsidRPr="00C70A21">
        <w:rPr>
          <w:rFonts w:ascii="Arial" w:hAnsi="Arial" w:cs="Arial"/>
          <w:lang w:val="es-ES"/>
        </w:rPr>
        <w:t xml:space="preserve"> </w:t>
      </w:r>
      <w:r w:rsidR="008B7FEB" w:rsidRPr="00C70A21">
        <w:rPr>
          <w:rFonts w:ascii="Arial" w:hAnsi="Arial" w:cs="Arial"/>
          <w:lang w:val="es-ES"/>
        </w:rPr>
        <w:t>a los resultados</w:t>
      </w:r>
      <w:r w:rsidR="00B76EA2" w:rsidRPr="00C70A21">
        <w:rPr>
          <w:rFonts w:ascii="Arial" w:hAnsi="Arial" w:cs="Arial"/>
          <w:lang w:val="es-ES"/>
        </w:rPr>
        <w:t xml:space="preserve"> </w:t>
      </w:r>
      <w:r w:rsidR="0023741E" w:rsidRPr="00C70A21">
        <w:rPr>
          <w:rFonts w:ascii="Arial" w:hAnsi="Arial" w:cs="Arial"/>
          <w:lang w:val="es-ES"/>
        </w:rPr>
        <w:t>que</w:t>
      </w:r>
      <w:r w:rsidR="008B7FEB" w:rsidRPr="00C70A21">
        <w:rPr>
          <w:rFonts w:ascii="Arial" w:hAnsi="Arial" w:cs="Arial"/>
          <w:lang w:val="es-ES"/>
        </w:rPr>
        <w:t xml:space="preserve"> desea alcanzar en cada una de las políticas y/o escenarios de relacionamiento con la ciudadanía</w:t>
      </w:r>
      <w:sdt>
        <w:sdtPr>
          <w:rPr>
            <w:rFonts w:ascii="Arial" w:hAnsi="Arial" w:cs="Arial"/>
            <w:lang w:val="es-ES"/>
          </w:rPr>
          <w:id w:val="-332375627"/>
          <w:citation/>
        </w:sdtPr>
        <w:sdtEndPr/>
        <w:sdtContent>
          <w:r w:rsidR="002138EF" w:rsidRPr="00C70A21">
            <w:rPr>
              <w:rFonts w:ascii="Arial" w:hAnsi="Arial" w:cs="Arial"/>
              <w:lang w:val="es-ES"/>
            </w:rPr>
            <w:fldChar w:fldCharType="begin"/>
          </w:r>
          <w:r w:rsidR="00963606" w:rsidRPr="00C70A21">
            <w:rPr>
              <w:rFonts w:ascii="Arial" w:hAnsi="Arial" w:cs="Arial"/>
              <w:lang w:val="es-ES"/>
            </w:rPr>
            <w:instrText xml:space="preserve">CITATION Dep22 \l 3082 </w:instrText>
          </w:r>
          <w:r w:rsidR="002138EF" w:rsidRPr="00C70A21">
            <w:rPr>
              <w:rFonts w:ascii="Arial" w:hAnsi="Arial" w:cs="Arial"/>
              <w:lang w:val="es-ES"/>
            </w:rPr>
            <w:fldChar w:fldCharType="separate"/>
          </w:r>
          <w:r w:rsidR="00A974B5">
            <w:rPr>
              <w:rFonts w:ascii="Arial" w:hAnsi="Arial" w:cs="Arial"/>
              <w:noProof/>
              <w:lang w:val="es-ES"/>
            </w:rPr>
            <w:t xml:space="preserve"> </w:t>
          </w:r>
          <w:r w:rsidR="00A974B5" w:rsidRPr="00A974B5">
            <w:rPr>
              <w:rFonts w:ascii="Arial" w:hAnsi="Arial" w:cs="Arial"/>
              <w:noProof/>
              <w:lang w:val="es-ES"/>
            </w:rPr>
            <w:t>(Departamento Administrativo de la Función Pública, 2022)</w:t>
          </w:r>
          <w:r w:rsidR="002138EF" w:rsidRPr="00C70A21">
            <w:rPr>
              <w:rFonts w:ascii="Arial" w:hAnsi="Arial" w:cs="Arial"/>
              <w:lang w:val="es-ES"/>
            </w:rPr>
            <w:fldChar w:fldCharType="end"/>
          </w:r>
        </w:sdtContent>
      </w:sdt>
      <w:r w:rsidR="002138EF" w:rsidRPr="00C70A21">
        <w:rPr>
          <w:rFonts w:ascii="Arial" w:hAnsi="Arial" w:cs="Arial"/>
          <w:lang w:val="es-ES"/>
        </w:rPr>
        <w:t xml:space="preserve">. </w:t>
      </w:r>
    </w:p>
    <w:p w14:paraId="14F5222D" w14:textId="77777777" w:rsidR="002138EF" w:rsidRPr="00C70A21" w:rsidRDefault="002138EF" w:rsidP="00C70A21">
      <w:pPr>
        <w:spacing w:after="0" w:line="240" w:lineRule="auto"/>
        <w:ind w:left="709"/>
        <w:jc w:val="both"/>
        <w:rPr>
          <w:rFonts w:ascii="Arial" w:hAnsi="Arial" w:cs="Arial"/>
          <w:lang w:val="es-ES"/>
        </w:rPr>
      </w:pPr>
    </w:p>
    <w:p w14:paraId="4FDD6696" w14:textId="4972B1E0" w:rsidR="009D76C7" w:rsidRPr="00C70A21" w:rsidRDefault="002138EF" w:rsidP="00C70A21">
      <w:pPr>
        <w:spacing w:after="0" w:line="240" w:lineRule="auto"/>
        <w:ind w:left="709"/>
        <w:jc w:val="both"/>
        <w:rPr>
          <w:rFonts w:ascii="Arial" w:hAnsi="Arial" w:cs="Arial"/>
          <w:color w:val="00000A"/>
          <w:lang w:val="es-ES"/>
        </w:rPr>
      </w:pPr>
      <w:r w:rsidRPr="00C70A21">
        <w:rPr>
          <w:rFonts w:ascii="Arial" w:hAnsi="Arial" w:cs="Arial"/>
          <w:lang w:val="es-ES"/>
        </w:rPr>
        <w:t>El ejercido de plantear los objetivos de la caracterización antes de continuar con el paso 2 propuesto por la Guía de caracterización de ciudadanía y grupos de valor, es fundamental porque “</w:t>
      </w:r>
      <w:r w:rsidR="0023741E" w:rsidRPr="00C70A21">
        <w:rPr>
          <w:rFonts w:ascii="Arial" w:hAnsi="Arial" w:cs="Arial"/>
          <w:color w:val="00000A"/>
          <w:lang w:val="es-ES"/>
        </w:rPr>
        <w:t>permite identificar el tipo de información que se requiere, el nivel de profundidad o desagregación de la información, los instrumentos de recolección de información más apropiados, y los recursos necesarios para el desarrollo del ejercici</w:t>
      </w:r>
      <w:r w:rsidRPr="00C70A21">
        <w:rPr>
          <w:rFonts w:ascii="Arial" w:hAnsi="Arial" w:cs="Arial"/>
          <w:color w:val="00000A"/>
          <w:lang w:val="es-ES"/>
        </w:rPr>
        <w:t>o”</w:t>
      </w:r>
      <w:r w:rsidR="00E11A73" w:rsidRPr="00C70A21">
        <w:rPr>
          <w:rFonts w:ascii="Arial" w:hAnsi="Arial" w:cs="Arial"/>
          <w:color w:val="00000A"/>
          <w:lang w:val="es-ES"/>
        </w:rPr>
        <w:t xml:space="preserve"> </w:t>
      </w:r>
      <w:sdt>
        <w:sdtPr>
          <w:rPr>
            <w:rFonts w:ascii="Arial" w:hAnsi="Arial" w:cs="Arial"/>
            <w:color w:val="00000A"/>
            <w:lang w:val="es-ES"/>
          </w:rPr>
          <w:id w:val="-1245185422"/>
          <w:citation/>
        </w:sdtPr>
        <w:sdtEndPr/>
        <w:sdtContent>
          <w:r w:rsidR="00E11A73" w:rsidRPr="00C70A21">
            <w:rPr>
              <w:rFonts w:ascii="Arial" w:hAnsi="Arial" w:cs="Arial"/>
              <w:color w:val="00000A"/>
              <w:lang w:val="es-ES"/>
            </w:rPr>
            <w:fldChar w:fldCharType="begin"/>
          </w:r>
          <w:r w:rsidR="00E11A73" w:rsidRPr="00C70A21">
            <w:rPr>
              <w:rFonts w:ascii="Arial" w:hAnsi="Arial" w:cs="Arial"/>
              <w:color w:val="00000A"/>
              <w:lang w:val="es-ES"/>
            </w:rPr>
            <w:instrText xml:space="preserve">CITATION Gob17 \p 9 \l 3082 </w:instrText>
          </w:r>
          <w:r w:rsidR="00E11A73" w:rsidRPr="00C70A21">
            <w:rPr>
              <w:rFonts w:ascii="Arial" w:hAnsi="Arial" w:cs="Arial"/>
              <w:color w:val="00000A"/>
              <w:lang w:val="es-ES"/>
            </w:rPr>
            <w:fldChar w:fldCharType="separate"/>
          </w:r>
          <w:r w:rsidR="00A974B5" w:rsidRPr="00A974B5">
            <w:rPr>
              <w:rFonts w:ascii="Arial" w:hAnsi="Arial" w:cs="Arial"/>
              <w:noProof/>
              <w:color w:val="00000A"/>
              <w:lang w:val="es-ES"/>
            </w:rPr>
            <w:t>(Secretaría de Transparencia, 2017, pág. 9)</w:t>
          </w:r>
          <w:r w:rsidR="00E11A73" w:rsidRPr="00C70A21">
            <w:rPr>
              <w:rFonts w:ascii="Arial" w:hAnsi="Arial" w:cs="Arial"/>
              <w:color w:val="00000A"/>
              <w:lang w:val="es-ES"/>
            </w:rPr>
            <w:fldChar w:fldCharType="end"/>
          </w:r>
        </w:sdtContent>
      </w:sdt>
    </w:p>
    <w:p w14:paraId="6B39BEAF" w14:textId="21552867" w:rsidR="00DD3788" w:rsidRPr="00C70A21" w:rsidRDefault="00DD3788" w:rsidP="00C70A21">
      <w:pPr>
        <w:spacing w:after="0" w:line="240" w:lineRule="auto"/>
        <w:ind w:left="709"/>
        <w:jc w:val="both"/>
        <w:rPr>
          <w:rFonts w:ascii="Arial" w:hAnsi="Arial" w:cs="Arial"/>
          <w:color w:val="00000A"/>
          <w:lang w:val="es-ES"/>
        </w:rPr>
      </w:pPr>
    </w:p>
    <w:p w14:paraId="4E7FACEA" w14:textId="77777777" w:rsidR="00DD3788" w:rsidRPr="00C70A21" w:rsidRDefault="00DD3788" w:rsidP="00C70A21">
      <w:pPr>
        <w:pStyle w:val="Prrafodelista"/>
        <w:numPr>
          <w:ilvl w:val="0"/>
          <w:numId w:val="2"/>
        </w:numPr>
        <w:spacing w:after="0" w:line="240" w:lineRule="auto"/>
        <w:jc w:val="both"/>
        <w:rPr>
          <w:rFonts w:ascii="Arial" w:hAnsi="Arial" w:cs="Arial"/>
          <w:b/>
          <w:bCs/>
          <w:lang w:val="es-ES"/>
        </w:rPr>
      </w:pPr>
      <w:r w:rsidRPr="00C70A21">
        <w:rPr>
          <w:rFonts w:ascii="Arial" w:hAnsi="Arial" w:cs="Arial"/>
          <w:b/>
          <w:bCs/>
          <w:lang w:val="es-ES"/>
        </w:rPr>
        <w:t xml:space="preserve">Definir los recursos requeridos para la implementación de la caracterización.  </w:t>
      </w:r>
    </w:p>
    <w:p w14:paraId="5190F8BC" w14:textId="77777777" w:rsidR="00DD3788" w:rsidRPr="00C70A21" w:rsidRDefault="00DD3788" w:rsidP="00C70A21">
      <w:pPr>
        <w:pStyle w:val="Prrafodelista"/>
        <w:spacing w:after="0" w:line="240" w:lineRule="auto"/>
        <w:jc w:val="both"/>
        <w:rPr>
          <w:rFonts w:ascii="Arial" w:hAnsi="Arial" w:cs="Arial"/>
          <w:b/>
          <w:bCs/>
          <w:lang w:val="es-ES"/>
        </w:rPr>
      </w:pPr>
    </w:p>
    <w:p w14:paraId="69993A46" w14:textId="61F6A795" w:rsidR="002138EF" w:rsidRPr="00C70A21" w:rsidRDefault="00DD3788" w:rsidP="00C70A21">
      <w:pPr>
        <w:pStyle w:val="Prrafodelista"/>
        <w:spacing w:after="0" w:line="240" w:lineRule="auto"/>
        <w:jc w:val="both"/>
        <w:rPr>
          <w:rFonts w:ascii="Arial" w:hAnsi="Arial" w:cs="Arial"/>
          <w:lang w:val="es-ES"/>
        </w:rPr>
      </w:pPr>
      <w:r w:rsidRPr="00C70A21">
        <w:rPr>
          <w:rFonts w:ascii="Arial" w:hAnsi="Arial" w:cs="Arial"/>
          <w:lang w:val="es-ES"/>
        </w:rPr>
        <w:t>En este paso</w:t>
      </w:r>
      <w:r w:rsidRPr="00C70A21">
        <w:rPr>
          <w:rFonts w:ascii="Arial" w:hAnsi="Arial" w:cs="Arial"/>
          <w:b/>
          <w:bCs/>
          <w:lang w:val="es-ES"/>
        </w:rPr>
        <w:t xml:space="preserve"> </w:t>
      </w:r>
      <w:r w:rsidRPr="00C70A21">
        <w:rPr>
          <w:rFonts w:ascii="Arial" w:hAnsi="Arial" w:cs="Arial"/>
          <w:lang w:val="es-ES"/>
        </w:rPr>
        <w:t>es muy importante establecer los recursos: humanos, financieros y tecnológicos, entre otros, para el cumplimiento de los objetivos del ejercicio de caracterización.</w:t>
      </w:r>
    </w:p>
    <w:p w14:paraId="4E87F896" w14:textId="77777777" w:rsidR="00DD3788" w:rsidRPr="00C70A21" w:rsidRDefault="00DD3788" w:rsidP="00C70A21">
      <w:pPr>
        <w:pStyle w:val="Prrafodelista"/>
        <w:spacing w:after="0" w:line="240" w:lineRule="auto"/>
        <w:jc w:val="both"/>
        <w:rPr>
          <w:rFonts w:ascii="Arial" w:hAnsi="Arial" w:cs="Arial"/>
          <w:b/>
          <w:bCs/>
          <w:lang w:val="es-ES"/>
        </w:rPr>
      </w:pPr>
    </w:p>
    <w:p w14:paraId="2C509F06" w14:textId="15C7A3DE" w:rsidR="002138EF" w:rsidRPr="00C70A21" w:rsidRDefault="002138EF" w:rsidP="00C70A21">
      <w:pPr>
        <w:spacing w:after="0" w:line="240" w:lineRule="auto"/>
        <w:jc w:val="both"/>
        <w:rPr>
          <w:rFonts w:ascii="Arial" w:hAnsi="Arial" w:cs="Arial"/>
          <w:lang w:val="es-ES"/>
        </w:rPr>
      </w:pPr>
      <w:r w:rsidRPr="00C70A21">
        <w:rPr>
          <w:rFonts w:ascii="Arial" w:hAnsi="Arial" w:cs="Arial"/>
          <w:lang w:val="es-ES"/>
        </w:rPr>
        <w:t>Ya identificados y revisadas las estrategias, mecanismos y herramientas que han sido empleadas para el levantamiento de información y la búsqueda de los resultados de los datos de ejercicios anteriores en el marco del relacionamiento con la ciudadanía y los grupos de valor, es necesario</w:t>
      </w:r>
      <w:r w:rsidR="00DD3788" w:rsidRPr="00C70A21">
        <w:rPr>
          <w:rFonts w:ascii="Arial" w:hAnsi="Arial" w:cs="Arial"/>
          <w:lang w:val="es-ES"/>
        </w:rPr>
        <w:t xml:space="preserve"> </w:t>
      </w:r>
      <w:bookmarkStart w:id="12" w:name="_Hlk119077573"/>
      <w:r w:rsidR="008F25CC" w:rsidRPr="00C70A21">
        <w:rPr>
          <w:rFonts w:ascii="Arial" w:hAnsi="Arial" w:cs="Arial"/>
          <w:b/>
          <w:bCs/>
          <w:lang w:val="es-ES"/>
        </w:rPr>
        <w:t>identificar las</w:t>
      </w:r>
      <w:r w:rsidRPr="00C70A21">
        <w:rPr>
          <w:rFonts w:ascii="Arial" w:hAnsi="Arial" w:cs="Arial"/>
          <w:b/>
          <w:bCs/>
          <w:lang w:val="es-ES"/>
        </w:rPr>
        <w:t xml:space="preserve"> necesidades de información adicional</w:t>
      </w:r>
      <w:bookmarkEnd w:id="12"/>
      <w:r w:rsidRPr="00C70A21">
        <w:rPr>
          <w:rFonts w:ascii="Arial" w:hAnsi="Arial" w:cs="Arial"/>
          <w:lang w:val="es-ES"/>
        </w:rPr>
        <w:t xml:space="preserve">, </w:t>
      </w:r>
      <w:r w:rsidR="008F25CC" w:rsidRPr="00C70A21">
        <w:rPr>
          <w:rFonts w:ascii="Arial" w:hAnsi="Arial" w:cs="Arial"/>
          <w:lang w:val="es-ES"/>
        </w:rPr>
        <w:t>lo que</w:t>
      </w:r>
      <w:r w:rsidRPr="00C70A21">
        <w:rPr>
          <w:rFonts w:ascii="Arial" w:hAnsi="Arial" w:cs="Arial"/>
          <w:lang w:val="es-ES"/>
        </w:rPr>
        <w:t xml:space="preserve"> implica </w:t>
      </w:r>
      <w:r w:rsidR="008F25CC" w:rsidRPr="00C70A21">
        <w:rPr>
          <w:rFonts w:ascii="Arial" w:hAnsi="Arial" w:cs="Arial"/>
          <w:lang w:val="es-ES"/>
        </w:rPr>
        <w:t>“</w:t>
      </w:r>
      <w:r w:rsidRPr="00C70A21">
        <w:rPr>
          <w:rFonts w:ascii="Arial" w:hAnsi="Arial" w:cs="Arial"/>
          <w:lang w:val="es-ES"/>
        </w:rPr>
        <w:t xml:space="preserve">determinar en qué áreas de trabajo de la entidad o temáticas hay vacíos de información asociada a la ciudadanía y grupos de valor y </w:t>
      </w:r>
      <w:r w:rsidR="008F25CC" w:rsidRPr="00C70A21">
        <w:rPr>
          <w:rFonts w:ascii="Arial" w:hAnsi="Arial" w:cs="Arial"/>
          <w:lang w:val="es-ES"/>
        </w:rPr>
        <w:t xml:space="preserve"> </w:t>
      </w:r>
      <w:r w:rsidRPr="00C70A21">
        <w:rPr>
          <w:rFonts w:ascii="Arial" w:hAnsi="Arial" w:cs="Arial"/>
          <w:lang w:val="es-ES"/>
        </w:rPr>
        <w:t xml:space="preserve">con esto, llevar a cabo las acciones necesarias para conseguir la </w:t>
      </w:r>
      <w:r w:rsidR="008F25CC" w:rsidRPr="00C70A21">
        <w:rPr>
          <w:rFonts w:ascii="Arial" w:hAnsi="Arial" w:cs="Arial"/>
          <w:lang w:val="es-ES"/>
        </w:rPr>
        <w:t xml:space="preserve"> </w:t>
      </w:r>
      <w:r w:rsidRPr="00C70A21">
        <w:rPr>
          <w:rFonts w:ascii="Arial" w:hAnsi="Arial" w:cs="Arial"/>
          <w:lang w:val="es-ES"/>
        </w:rPr>
        <w:t>información requerida para materializar los objetivos propuestos</w:t>
      </w:r>
      <w:r w:rsidR="008F25CC" w:rsidRPr="00C70A21">
        <w:rPr>
          <w:rFonts w:ascii="Arial" w:hAnsi="Arial" w:cs="Arial"/>
          <w:lang w:val="es-ES"/>
        </w:rPr>
        <w:t>”</w:t>
      </w:r>
      <w:sdt>
        <w:sdtPr>
          <w:rPr>
            <w:rFonts w:ascii="Arial" w:hAnsi="Arial" w:cs="Arial"/>
            <w:lang w:val="es-ES"/>
          </w:rPr>
          <w:id w:val="-1507354975"/>
          <w:citation/>
        </w:sdtPr>
        <w:sdtEndPr/>
        <w:sdtContent>
          <w:r w:rsidR="008F25CC" w:rsidRPr="00C70A21">
            <w:rPr>
              <w:rFonts w:ascii="Arial" w:hAnsi="Arial" w:cs="Arial"/>
              <w:lang w:val="es-ES"/>
            </w:rPr>
            <w:fldChar w:fldCharType="begin"/>
          </w:r>
          <w:r w:rsidR="00963606" w:rsidRPr="00C70A21">
            <w:rPr>
              <w:rFonts w:ascii="Arial" w:hAnsi="Arial" w:cs="Arial"/>
              <w:lang w:val="es-ES"/>
            </w:rPr>
            <w:instrText xml:space="preserve">CITATION Dep22 \p 17 \l 3082 </w:instrText>
          </w:r>
          <w:r w:rsidR="008F25CC" w:rsidRPr="00C70A21">
            <w:rPr>
              <w:rFonts w:ascii="Arial" w:hAnsi="Arial" w:cs="Arial"/>
              <w:lang w:val="es-ES"/>
            </w:rPr>
            <w:fldChar w:fldCharType="separate"/>
          </w:r>
          <w:r w:rsidR="00A974B5">
            <w:rPr>
              <w:rFonts w:ascii="Arial" w:hAnsi="Arial" w:cs="Arial"/>
              <w:noProof/>
              <w:lang w:val="es-ES"/>
            </w:rPr>
            <w:t xml:space="preserve"> </w:t>
          </w:r>
          <w:r w:rsidR="00A974B5" w:rsidRPr="00A974B5">
            <w:rPr>
              <w:rFonts w:ascii="Arial" w:hAnsi="Arial" w:cs="Arial"/>
              <w:noProof/>
              <w:lang w:val="es-ES"/>
            </w:rPr>
            <w:t>(Departamento Administrativo de la Función Pública, 2022, pág. 17)</w:t>
          </w:r>
          <w:r w:rsidR="008F25CC" w:rsidRPr="00C70A21">
            <w:rPr>
              <w:rFonts w:ascii="Arial" w:hAnsi="Arial" w:cs="Arial"/>
              <w:lang w:val="es-ES"/>
            </w:rPr>
            <w:fldChar w:fldCharType="end"/>
          </w:r>
        </w:sdtContent>
      </w:sdt>
      <w:r w:rsidRPr="00C70A21">
        <w:rPr>
          <w:rFonts w:ascii="Arial" w:hAnsi="Arial" w:cs="Arial"/>
          <w:lang w:val="es-ES"/>
        </w:rPr>
        <w:t>.</w:t>
      </w:r>
    </w:p>
    <w:p w14:paraId="4392AA85" w14:textId="77777777" w:rsidR="008F25CC" w:rsidRPr="00C70A21" w:rsidRDefault="008F25CC" w:rsidP="00C70A21">
      <w:pPr>
        <w:pStyle w:val="Ttulo2"/>
        <w:spacing w:before="0" w:line="240" w:lineRule="auto"/>
        <w:rPr>
          <w:rFonts w:ascii="Arial" w:hAnsi="Arial" w:cs="Arial"/>
          <w:sz w:val="22"/>
          <w:szCs w:val="22"/>
          <w:lang w:val="es-ES"/>
        </w:rPr>
      </w:pPr>
    </w:p>
    <w:p w14:paraId="26E1222B" w14:textId="25B333D5" w:rsidR="008E7162" w:rsidRDefault="008F25CC" w:rsidP="00C70A21">
      <w:pPr>
        <w:pStyle w:val="Ttulo2"/>
        <w:spacing w:before="0" w:line="240" w:lineRule="auto"/>
        <w:rPr>
          <w:rFonts w:ascii="Arial" w:hAnsi="Arial" w:cs="Arial"/>
          <w:sz w:val="22"/>
          <w:szCs w:val="22"/>
          <w:lang w:val="es-ES"/>
        </w:rPr>
      </w:pPr>
      <w:bookmarkStart w:id="13" w:name="_Toc119425287"/>
      <w:r w:rsidRPr="00C70A21">
        <w:rPr>
          <w:rFonts w:ascii="Arial" w:hAnsi="Arial" w:cs="Arial"/>
          <w:sz w:val="22"/>
          <w:szCs w:val="22"/>
          <w:lang w:val="es-ES"/>
        </w:rPr>
        <w:t>Paso 2. Establezca las variables para la caracterización</w:t>
      </w:r>
      <w:bookmarkEnd w:id="13"/>
    </w:p>
    <w:p w14:paraId="66D849D1" w14:textId="77777777" w:rsidR="00C70A21" w:rsidRPr="00C70A21" w:rsidRDefault="00C70A21" w:rsidP="00C70A21">
      <w:pPr>
        <w:spacing w:after="0" w:line="240" w:lineRule="auto"/>
        <w:rPr>
          <w:lang w:val="es-ES"/>
        </w:rPr>
      </w:pPr>
    </w:p>
    <w:p w14:paraId="197E4C90" w14:textId="6978DF60" w:rsidR="008F25CC" w:rsidRPr="00C70A21" w:rsidRDefault="008F25CC" w:rsidP="00C70A21">
      <w:pPr>
        <w:pStyle w:val="Prrafodelista"/>
        <w:numPr>
          <w:ilvl w:val="0"/>
          <w:numId w:val="2"/>
        </w:numPr>
        <w:spacing w:after="0" w:line="240" w:lineRule="auto"/>
        <w:jc w:val="both"/>
        <w:rPr>
          <w:rFonts w:ascii="Arial" w:hAnsi="Arial" w:cs="Arial"/>
          <w:b/>
          <w:bCs/>
          <w:lang w:val="es-ES"/>
        </w:rPr>
      </w:pPr>
      <w:r w:rsidRPr="00C70A21">
        <w:rPr>
          <w:rFonts w:ascii="Arial" w:hAnsi="Arial" w:cs="Arial"/>
          <w:b/>
          <w:bCs/>
          <w:lang w:val="es-ES"/>
        </w:rPr>
        <w:t>Selecc</w:t>
      </w:r>
      <w:r w:rsidR="006066A3" w:rsidRPr="00C70A21">
        <w:rPr>
          <w:rFonts w:ascii="Arial" w:hAnsi="Arial" w:cs="Arial"/>
          <w:b/>
          <w:bCs/>
          <w:lang w:val="es-ES"/>
        </w:rPr>
        <w:t>ionar</w:t>
      </w:r>
      <w:r w:rsidRPr="00C70A21">
        <w:rPr>
          <w:rFonts w:ascii="Arial" w:hAnsi="Arial" w:cs="Arial"/>
          <w:b/>
          <w:bCs/>
          <w:lang w:val="es-ES"/>
        </w:rPr>
        <w:t xml:space="preserve"> variables y niveles de desagregación </w:t>
      </w:r>
    </w:p>
    <w:p w14:paraId="79E54450" w14:textId="3FEB3CCF" w:rsidR="008F25CC" w:rsidRDefault="009D76C7" w:rsidP="00C70A21">
      <w:pPr>
        <w:pStyle w:val="Prrafodelista"/>
        <w:spacing w:after="0" w:line="240" w:lineRule="auto"/>
        <w:jc w:val="both"/>
        <w:rPr>
          <w:rFonts w:ascii="Arial" w:hAnsi="Arial" w:cs="Arial"/>
          <w:lang w:val="es-ES"/>
        </w:rPr>
      </w:pPr>
      <w:r w:rsidRPr="00C70A21">
        <w:rPr>
          <w:rFonts w:ascii="Arial" w:hAnsi="Arial" w:cs="Arial"/>
          <w:lang w:val="es-ES"/>
        </w:rPr>
        <w:t xml:space="preserve">Establecer variables y niveles de desagregación de la información consiste en </w:t>
      </w:r>
      <w:r w:rsidR="008F25CC" w:rsidRPr="00C70A21">
        <w:rPr>
          <w:rFonts w:ascii="Arial" w:hAnsi="Arial" w:cs="Arial"/>
          <w:lang w:val="es-ES"/>
        </w:rPr>
        <w:t>i</w:t>
      </w:r>
      <w:r w:rsidRPr="00C70A21">
        <w:rPr>
          <w:rFonts w:ascii="Arial" w:hAnsi="Arial" w:cs="Arial"/>
          <w:lang w:val="es-ES"/>
        </w:rPr>
        <w:t>dentificar cuáles son los tipos de variables o categorías que se deberán estudiar y cuál es el nivel de profundidad o desagregación de la información requerido</w:t>
      </w:r>
      <w:r w:rsidR="009723E5" w:rsidRPr="00C70A21">
        <w:rPr>
          <w:rFonts w:ascii="Arial" w:hAnsi="Arial" w:cs="Arial"/>
          <w:lang w:val="es-ES"/>
        </w:rPr>
        <w:t xml:space="preserve">. </w:t>
      </w:r>
    </w:p>
    <w:p w14:paraId="5835F29B" w14:textId="3B3E1876" w:rsidR="009723E5" w:rsidRDefault="009723E5" w:rsidP="00C70A21">
      <w:pPr>
        <w:pStyle w:val="Prrafodelista"/>
        <w:spacing w:after="0" w:line="240" w:lineRule="auto"/>
        <w:jc w:val="both"/>
        <w:rPr>
          <w:rFonts w:ascii="Arial" w:hAnsi="Arial" w:cs="Arial"/>
          <w:lang w:val="es-ES"/>
        </w:rPr>
      </w:pPr>
      <w:r w:rsidRPr="00C70A21">
        <w:rPr>
          <w:rFonts w:ascii="Arial" w:hAnsi="Arial" w:cs="Arial"/>
          <w:lang w:val="es-ES"/>
        </w:rPr>
        <w:lastRenderedPageBreak/>
        <w:t xml:space="preserve">Es importante tener en cuenta que la determinación del listado de categorías y variables es de carácter indicativo, pues este debe ser adaptado por la entidad de acuerdo al objetivo de la caracterización y a sus intereses, orden contextual, necesidades, objetivos y tipología de la oferta institucional.  Al momento de determinar las variables es de vital importancia acudir a los sistemas de información de la entidad, archivos y registros públicos, en función de dar valor agregado a los productos y reducir el reproceso de información.   </w:t>
      </w:r>
    </w:p>
    <w:p w14:paraId="583D3A1D" w14:textId="77777777" w:rsidR="00C70A21" w:rsidRPr="00C70A21" w:rsidRDefault="00C70A21" w:rsidP="00C70A21">
      <w:pPr>
        <w:pStyle w:val="Prrafodelista"/>
        <w:spacing w:after="0" w:line="240" w:lineRule="auto"/>
        <w:jc w:val="both"/>
        <w:rPr>
          <w:rFonts w:ascii="Arial" w:hAnsi="Arial" w:cs="Arial"/>
          <w:lang w:val="es-ES"/>
        </w:rPr>
      </w:pPr>
    </w:p>
    <w:p w14:paraId="4B5FF4C5" w14:textId="77777777" w:rsidR="00C70A21" w:rsidRDefault="009D76C7" w:rsidP="00C70A21">
      <w:pPr>
        <w:pStyle w:val="Prrafodelista"/>
        <w:spacing w:after="0" w:line="240" w:lineRule="auto"/>
        <w:jc w:val="both"/>
        <w:rPr>
          <w:rFonts w:ascii="Arial" w:hAnsi="Arial" w:cs="Arial"/>
          <w:lang w:val="es-ES"/>
        </w:rPr>
      </w:pPr>
      <w:r w:rsidRPr="00C70A21">
        <w:rPr>
          <w:rFonts w:ascii="Arial" w:hAnsi="Arial" w:cs="Arial"/>
          <w:lang w:val="es-ES"/>
        </w:rPr>
        <w:t xml:space="preserve">A </w:t>
      </w:r>
      <w:r w:rsidR="008E7162" w:rsidRPr="00C70A21">
        <w:rPr>
          <w:rFonts w:ascii="Arial" w:hAnsi="Arial" w:cs="Arial"/>
          <w:lang w:val="es-ES"/>
        </w:rPr>
        <w:t>continuación,</w:t>
      </w:r>
      <w:r w:rsidRPr="00C70A21">
        <w:rPr>
          <w:rFonts w:ascii="Arial" w:hAnsi="Arial" w:cs="Arial"/>
          <w:lang w:val="es-ES"/>
        </w:rPr>
        <w:t xml:space="preserve"> se </w:t>
      </w:r>
      <w:r w:rsidR="008E7162" w:rsidRPr="00C70A21">
        <w:rPr>
          <w:rFonts w:ascii="Arial" w:hAnsi="Arial" w:cs="Arial"/>
          <w:lang w:val="es-ES"/>
        </w:rPr>
        <w:t>mostrarán</w:t>
      </w:r>
      <w:r w:rsidRPr="00C70A21">
        <w:rPr>
          <w:rFonts w:ascii="Arial" w:hAnsi="Arial" w:cs="Arial"/>
          <w:lang w:val="es-ES"/>
        </w:rPr>
        <w:t xml:space="preserve"> las principales categorías de variables</w:t>
      </w:r>
      <w:r w:rsidR="0011278E" w:rsidRPr="00C70A21">
        <w:rPr>
          <w:rStyle w:val="Refdenotaalpie"/>
          <w:rFonts w:ascii="Arial" w:hAnsi="Arial" w:cs="Arial"/>
          <w:lang w:val="es-ES"/>
        </w:rPr>
        <w:footnoteReference w:id="3"/>
      </w:r>
      <w:r w:rsidR="0011278E" w:rsidRPr="00C70A21">
        <w:rPr>
          <w:rFonts w:ascii="Arial" w:hAnsi="Arial" w:cs="Arial"/>
          <w:lang w:val="es-ES"/>
        </w:rPr>
        <w:t xml:space="preserve"> </w:t>
      </w:r>
      <w:r w:rsidRPr="00C70A21">
        <w:rPr>
          <w:rFonts w:ascii="Arial" w:hAnsi="Arial" w:cs="Arial"/>
          <w:lang w:val="es-ES"/>
        </w:rPr>
        <w:t xml:space="preserve">pertinentes para el proceso de caracterización, discriminadas por personas naturales o jurídicas. </w:t>
      </w:r>
    </w:p>
    <w:p w14:paraId="70F6A5B6" w14:textId="64DB47D7" w:rsidR="00AD29C1" w:rsidRPr="00C70A21" w:rsidRDefault="009D76C7" w:rsidP="00C70A21">
      <w:pPr>
        <w:pStyle w:val="Prrafodelista"/>
        <w:spacing w:after="0" w:line="240" w:lineRule="auto"/>
        <w:jc w:val="both"/>
        <w:rPr>
          <w:rFonts w:ascii="Arial" w:hAnsi="Arial" w:cs="Arial"/>
          <w:lang w:val="es-ES"/>
        </w:rPr>
      </w:pPr>
      <w:r w:rsidRPr="00C70A21">
        <w:rPr>
          <w:rFonts w:ascii="Arial" w:hAnsi="Arial" w:cs="Arial"/>
          <w:lang w:val="es-ES"/>
        </w:rPr>
        <w:t xml:space="preserve"> </w:t>
      </w:r>
    </w:p>
    <w:tbl>
      <w:tblPr>
        <w:tblStyle w:val="Tablaconcuadrcula"/>
        <w:tblW w:w="0" w:type="auto"/>
        <w:tblInd w:w="-5" w:type="dxa"/>
        <w:tblLook w:val="04A0" w:firstRow="1" w:lastRow="0" w:firstColumn="1" w:lastColumn="0" w:noHBand="0" w:noVBand="1"/>
      </w:tblPr>
      <w:tblGrid>
        <w:gridCol w:w="1794"/>
        <w:gridCol w:w="8173"/>
      </w:tblGrid>
      <w:tr w:rsidR="00AD29C1" w:rsidRPr="00C70A21" w14:paraId="25637EC1" w14:textId="77777777" w:rsidTr="00C70A21">
        <w:trPr>
          <w:tblHeader/>
        </w:trPr>
        <w:tc>
          <w:tcPr>
            <w:tcW w:w="9967" w:type="dxa"/>
            <w:gridSpan w:val="2"/>
            <w:shd w:val="clear" w:color="auto" w:fill="5B9BD5" w:themeFill="accent1"/>
            <w:vAlign w:val="center"/>
          </w:tcPr>
          <w:p w14:paraId="5CB4F68E" w14:textId="17D36B33" w:rsidR="00AD29C1" w:rsidRPr="00C70A21" w:rsidRDefault="00AD29C1" w:rsidP="00C70A21">
            <w:pPr>
              <w:pStyle w:val="Prrafodelista"/>
              <w:spacing w:after="0" w:line="240" w:lineRule="auto"/>
              <w:ind w:left="0"/>
              <w:jc w:val="center"/>
              <w:rPr>
                <w:rFonts w:ascii="Arial" w:hAnsi="Arial" w:cs="Arial"/>
                <w:b/>
                <w:bCs/>
                <w:color w:val="FFFFFF" w:themeColor="background1"/>
                <w:lang w:val="es-ES"/>
              </w:rPr>
            </w:pPr>
            <w:r w:rsidRPr="00C70A21">
              <w:rPr>
                <w:rFonts w:ascii="Arial" w:hAnsi="Arial" w:cs="Arial"/>
                <w:b/>
                <w:bCs/>
                <w:color w:val="FFFFFF" w:themeColor="background1"/>
                <w:lang w:val="es-ES"/>
              </w:rPr>
              <w:t>CATEGORÍAS DE VARIABLES PARA CARACTERIZAR PERSONAS NATURALES</w:t>
            </w:r>
          </w:p>
        </w:tc>
      </w:tr>
      <w:tr w:rsidR="0011278E" w:rsidRPr="00C70A21" w14:paraId="24878E17" w14:textId="0F17C4C2" w:rsidTr="00C70A21">
        <w:trPr>
          <w:tblHeader/>
        </w:trPr>
        <w:tc>
          <w:tcPr>
            <w:tcW w:w="1418" w:type="dxa"/>
            <w:shd w:val="clear" w:color="auto" w:fill="5B9BD5" w:themeFill="accent1"/>
            <w:vAlign w:val="center"/>
          </w:tcPr>
          <w:p w14:paraId="2E022D10" w14:textId="2B4F6E6A" w:rsidR="0011278E" w:rsidRPr="00C70A21" w:rsidRDefault="0011278E" w:rsidP="00C70A21">
            <w:pPr>
              <w:pStyle w:val="Prrafodelista"/>
              <w:spacing w:after="0" w:line="240" w:lineRule="auto"/>
              <w:ind w:left="0"/>
              <w:jc w:val="center"/>
              <w:rPr>
                <w:rFonts w:ascii="Arial" w:hAnsi="Arial" w:cs="Arial"/>
                <w:b/>
                <w:bCs/>
                <w:color w:val="FFFFFF" w:themeColor="background1"/>
                <w:lang w:val="es-ES"/>
              </w:rPr>
            </w:pPr>
            <w:r w:rsidRPr="00C70A21">
              <w:rPr>
                <w:rFonts w:ascii="Arial" w:hAnsi="Arial" w:cs="Arial"/>
                <w:b/>
                <w:bCs/>
                <w:color w:val="FFFFFF" w:themeColor="background1"/>
                <w:lang w:val="es-ES"/>
              </w:rPr>
              <w:t>CATEGORÍA</w:t>
            </w:r>
            <w:r w:rsidR="00BC3250" w:rsidRPr="00C70A21">
              <w:rPr>
                <w:rFonts w:ascii="Arial" w:hAnsi="Arial" w:cs="Arial"/>
                <w:b/>
                <w:bCs/>
                <w:color w:val="FFFFFF" w:themeColor="background1"/>
                <w:lang w:val="es-ES"/>
              </w:rPr>
              <w:t>S</w:t>
            </w:r>
          </w:p>
        </w:tc>
        <w:tc>
          <w:tcPr>
            <w:tcW w:w="8549" w:type="dxa"/>
            <w:shd w:val="clear" w:color="auto" w:fill="5B9BD5" w:themeFill="accent1"/>
            <w:vAlign w:val="center"/>
          </w:tcPr>
          <w:p w14:paraId="1DE3F649" w14:textId="25C78A97" w:rsidR="0011278E" w:rsidRPr="00C70A21" w:rsidRDefault="0011278E" w:rsidP="00C70A21">
            <w:pPr>
              <w:pStyle w:val="Prrafodelista"/>
              <w:spacing w:after="0" w:line="240" w:lineRule="auto"/>
              <w:ind w:left="0"/>
              <w:jc w:val="center"/>
              <w:rPr>
                <w:rFonts w:ascii="Arial" w:hAnsi="Arial" w:cs="Arial"/>
                <w:b/>
                <w:bCs/>
                <w:color w:val="FFFFFF" w:themeColor="background1"/>
                <w:lang w:val="es-ES"/>
              </w:rPr>
            </w:pPr>
            <w:r w:rsidRPr="00C70A21">
              <w:rPr>
                <w:rFonts w:ascii="Arial" w:hAnsi="Arial" w:cs="Arial"/>
                <w:b/>
                <w:bCs/>
                <w:color w:val="FFFFFF" w:themeColor="background1"/>
                <w:lang w:val="es-ES"/>
              </w:rPr>
              <w:t>VARIABLE</w:t>
            </w:r>
            <w:r w:rsidR="00E43FDD" w:rsidRPr="00C70A21">
              <w:rPr>
                <w:rFonts w:ascii="Arial" w:hAnsi="Arial" w:cs="Arial"/>
                <w:b/>
                <w:bCs/>
                <w:color w:val="FFFFFF" w:themeColor="background1"/>
                <w:lang w:val="es-ES"/>
              </w:rPr>
              <w:t>S</w:t>
            </w:r>
          </w:p>
        </w:tc>
      </w:tr>
      <w:tr w:rsidR="00AD29C1" w:rsidRPr="00C70A21" w14:paraId="51D40EE7" w14:textId="77777777" w:rsidTr="00C70A21">
        <w:tc>
          <w:tcPr>
            <w:tcW w:w="1418" w:type="dxa"/>
            <w:shd w:val="clear" w:color="auto" w:fill="DEEAF6" w:themeFill="accent1" w:themeFillTint="33"/>
            <w:vAlign w:val="center"/>
          </w:tcPr>
          <w:p w14:paraId="75026B6E" w14:textId="2ED97277" w:rsidR="00AD29C1" w:rsidRPr="00C70A21" w:rsidRDefault="00AD29C1" w:rsidP="00C70A21">
            <w:pPr>
              <w:pStyle w:val="Prrafodelista"/>
              <w:spacing w:after="0" w:line="240" w:lineRule="auto"/>
              <w:ind w:left="0"/>
              <w:rPr>
                <w:rFonts w:ascii="Arial" w:hAnsi="Arial" w:cs="Arial"/>
                <w:lang w:val="es-ES"/>
              </w:rPr>
            </w:pPr>
            <w:r w:rsidRPr="00C70A21">
              <w:rPr>
                <w:rFonts w:ascii="Arial" w:hAnsi="Arial" w:cs="Arial"/>
                <w:lang w:val="es-ES"/>
              </w:rPr>
              <w:t>Geográficas</w:t>
            </w:r>
          </w:p>
        </w:tc>
        <w:tc>
          <w:tcPr>
            <w:tcW w:w="8549" w:type="dxa"/>
            <w:shd w:val="clear" w:color="auto" w:fill="DEEAF6" w:themeFill="accent1" w:themeFillTint="33"/>
          </w:tcPr>
          <w:p w14:paraId="17FD9B67" w14:textId="2D26869C" w:rsidR="00AD29C1" w:rsidRPr="00C70A21" w:rsidRDefault="00AD29C1" w:rsidP="00AD29C1">
            <w:pPr>
              <w:pStyle w:val="Prrafodelista"/>
              <w:spacing w:after="0" w:line="240" w:lineRule="auto"/>
              <w:ind w:left="0"/>
              <w:jc w:val="both"/>
              <w:rPr>
                <w:rFonts w:ascii="Arial" w:hAnsi="Arial" w:cs="Arial"/>
                <w:lang w:val="es-ES"/>
              </w:rPr>
            </w:pPr>
            <w:r w:rsidRPr="00C70A21">
              <w:rPr>
                <w:rFonts w:ascii="Arial" w:hAnsi="Arial" w:cs="Arial"/>
                <w:lang w:val="es-ES"/>
              </w:rPr>
              <w:t>Ubicación</w:t>
            </w:r>
          </w:p>
          <w:p w14:paraId="3A06DD92" w14:textId="3517C6F9" w:rsidR="0011278E" w:rsidRPr="00C70A21" w:rsidRDefault="0011278E" w:rsidP="00AD29C1">
            <w:pPr>
              <w:pStyle w:val="Prrafodelista"/>
              <w:spacing w:after="0" w:line="240" w:lineRule="auto"/>
              <w:ind w:left="0"/>
              <w:jc w:val="both"/>
              <w:rPr>
                <w:rFonts w:ascii="Arial" w:hAnsi="Arial" w:cs="Arial"/>
                <w:lang w:val="es-ES"/>
              </w:rPr>
            </w:pPr>
            <w:r w:rsidRPr="00C70A21">
              <w:rPr>
                <w:rFonts w:ascii="Arial" w:hAnsi="Arial" w:cs="Arial"/>
                <w:lang w:val="es-ES"/>
              </w:rPr>
              <w:t>Población</w:t>
            </w:r>
          </w:p>
          <w:p w14:paraId="332B21D4" w14:textId="77777777" w:rsidR="0011278E" w:rsidRPr="00C70A21" w:rsidRDefault="0011278E" w:rsidP="00AD29C1">
            <w:pPr>
              <w:pStyle w:val="Prrafodelista"/>
              <w:spacing w:after="0" w:line="240" w:lineRule="auto"/>
              <w:ind w:left="0"/>
              <w:jc w:val="both"/>
              <w:rPr>
                <w:rFonts w:ascii="Arial" w:hAnsi="Arial" w:cs="Arial"/>
                <w:lang w:val="es-ES"/>
              </w:rPr>
            </w:pPr>
            <w:r w:rsidRPr="00C70A21">
              <w:rPr>
                <w:rFonts w:ascii="Arial" w:hAnsi="Arial" w:cs="Arial"/>
                <w:lang w:val="es-ES"/>
              </w:rPr>
              <w:t>Densidad poblacional</w:t>
            </w:r>
          </w:p>
          <w:p w14:paraId="78E05970" w14:textId="0F6F12A6" w:rsidR="00AD29C1" w:rsidRPr="00C70A21" w:rsidRDefault="00AD29C1" w:rsidP="00AD29C1">
            <w:pPr>
              <w:pStyle w:val="Prrafodelista"/>
              <w:spacing w:after="0" w:line="240" w:lineRule="auto"/>
              <w:ind w:left="0"/>
              <w:jc w:val="both"/>
              <w:rPr>
                <w:rFonts w:ascii="Arial" w:hAnsi="Arial" w:cs="Arial"/>
                <w:lang w:val="es-ES"/>
              </w:rPr>
            </w:pPr>
            <w:r w:rsidRPr="00C70A21">
              <w:rPr>
                <w:rFonts w:ascii="Arial" w:hAnsi="Arial" w:cs="Arial"/>
                <w:lang w:val="es-ES"/>
              </w:rPr>
              <w:t>Clima</w:t>
            </w:r>
          </w:p>
        </w:tc>
      </w:tr>
      <w:tr w:rsidR="00AD29C1" w:rsidRPr="00C70A21" w14:paraId="543FB264" w14:textId="77777777" w:rsidTr="00C70A21">
        <w:tc>
          <w:tcPr>
            <w:tcW w:w="1418" w:type="dxa"/>
            <w:shd w:val="clear" w:color="auto" w:fill="DEEAF6" w:themeFill="accent1" w:themeFillTint="33"/>
            <w:vAlign w:val="center"/>
          </w:tcPr>
          <w:p w14:paraId="4F4C9F71" w14:textId="28CE3ECC" w:rsidR="00AD29C1" w:rsidRPr="00C70A21" w:rsidRDefault="00AD29C1" w:rsidP="00C70A21">
            <w:pPr>
              <w:pStyle w:val="Prrafodelista"/>
              <w:spacing w:after="0" w:line="240" w:lineRule="auto"/>
              <w:ind w:left="0"/>
              <w:rPr>
                <w:rFonts w:ascii="Arial" w:hAnsi="Arial" w:cs="Arial"/>
                <w:lang w:val="es-ES"/>
              </w:rPr>
            </w:pPr>
            <w:r w:rsidRPr="00C70A21">
              <w:rPr>
                <w:rFonts w:ascii="Arial" w:hAnsi="Arial" w:cs="Arial"/>
                <w:lang w:val="es-ES"/>
              </w:rPr>
              <w:t>Demográficas</w:t>
            </w:r>
          </w:p>
        </w:tc>
        <w:tc>
          <w:tcPr>
            <w:tcW w:w="8549" w:type="dxa"/>
            <w:shd w:val="clear" w:color="auto" w:fill="DEEAF6" w:themeFill="accent1" w:themeFillTint="33"/>
          </w:tcPr>
          <w:p w14:paraId="7E232412" w14:textId="77777777" w:rsidR="00AD29C1" w:rsidRPr="00C70A21" w:rsidRDefault="00AD29C1" w:rsidP="00AD29C1">
            <w:pPr>
              <w:jc w:val="both"/>
              <w:rPr>
                <w:rFonts w:ascii="Arial" w:hAnsi="Arial" w:cs="Arial"/>
                <w:lang w:val="es-ES"/>
              </w:rPr>
            </w:pPr>
            <w:r w:rsidRPr="00C70A21">
              <w:rPr>
                <w:rFonts w:ascii="Arial" w:hAnsi="Arial" w:cs="Arial"/>
                <w:lang w:val="es-ES"/>
              </w:rPr>
              <w:t>Tipo y número de documento</w:t>
            </w:r>
          </w:p>
          <w:p w14:paraId="252BD115" w14:textId="77777777" w:rsidR="00AD29C1" w:rsidRPr="00C70A21" w:rsidRDefault="00AD29C1" w:rsidP="00AD29C1">
            <w:pPr>
              <w:jc w:val="both"/>
              <w:rPr>
                <w:rFonts w:ascii="Arial" w:hAnsi="Arial" w:cs="Arial"/>
                <w:lang w:val="es-ES"/>
              </w:rPr>
            </w:pPr>
            <w:r w:rsidRPr="00C70A21">
              <w:rPr>
                <w:rFonts w:ascii="Arial" w:hAnsi="Arial" w:cs="Arial"/>
                <w:lang w:val="es-ES"/>
              </w:rPr>
              <w:t>Edad</w:t>
            </w:r>
          </w:p>
          <w:p w14:paraId="1D00E6ED" w14:textId="18BD8C59" w:rsidR="00AD29C1" w:rsidRPr="00C70A21" w:rsidRDefault="00AD29C1" w:rsidP="00AD29C1">
            <w:pPr>
              <w:jc w:val="both"/>
              <w:rPr>
                <w:rFonts w:ascii="Arial" w:hAnsi="Arial" w:cs="Arial"/>
                <w:lang w:val="es-ES"/>
              </w:rPr>
            </w:pPr>
            <w:r w:rsidRPr="00C70A21">
              <w:rPr>
                <w:rFonts w:ascii="Arial" w:hAnsi="Arial" w:cs="Arial"/>
                <w:lang w:val="es-ES"/>
              </w:rPr>
              <w:t>Sexo</w:t>
            </w:r>
          </w:p>
          <w:p w14:paraId="3ABDED00" w14:textId="3840D471" w:rsidR="0011278E" w:rsidRPr="00C70A21" w:rsidRDefault="0011278E" w:rsidP="00AD29C1">
            <w:pPr>
              <w:jc w:val="both"/>
              <w:rPr>
                <w:rFonts w:ascii="Arial" w:hAnsi="Arial" w:cs="Arial"/>
                <w:lang w:val="es-ES"/>
              </w:rPr>
            </w:pPr>
            <w:r w:rsidRPr="00C70A21">
              <w:rPr>
                <w:rFonts w:ascii="Arial" w:hAnsi="Arial" w:cs="Arial"/>
                <w:lang w:val="es-ES"/>
              </w:rPr>
              <w:t>Género</w:t>
            </w:r>
          </w:p>
          <w:p w14:paraId="2A22C6BF" w14:textId="2B284119" w:rsidR="0011278E" w:rsidRPr="00C70A21" w:rsidRDefault="0011278E" w:rsidP="00AD29C1">
            <w:pPr>
              <w:jc w:val="both"/>
              <w:rPr>
                <w:rFonts w:ascii="Arial" w:hAnsi="Arial" w:cs="Arial"/>
                <w:lang w:val="es-ES"/>
              </w:rPr>
            </w:pPr>
            <w:r w:rsidRPr="00C70A21">
              <w:rPr>
                <w:rFonts w:ascii="Arial" w:hAnsi="Arial" w:cs="Arial"/>
                <w:lang w:val="es-ES"/>
              </w:rPr>
              <w:t>Ingresos</w:t>
            </w:r>
          </w:p>
          <w:p w14:paraId="42561DB8" w14:textId="2AA67A04" w:rsidR="0011278E" w:rsidRPr="00C70A21" w:rsidRDefault="0011278E" w:rsidP="00AD29C1">
            <w:pPr>
              <w:jc w:val="both"/>
              <w:rPr>
                <w:rFonts w:ascii="Arial" w:hAnsi="Arial" w:cs="Arial"/>
                <w:lang w:val="es-ES"/>
              </w:rPr>
            </w:pPr>
            <w:r w:rsidRPr="00C70A21">
              <w:rPr>
                <w:rFonts w:ascii="Arial" w:hAnsi="Arial" w:cs="Arial"/>
                <w:lang w:val="es-ES"/>
              </w:rPr>
              <w:t xml:space="preserve">Ocupación/Actividad económica </w:t>
            </w:r>
          </w:p>
          <w:p w14:paraId="2F50332F" w14:textId="4FA3AC91" w:rsidR="00AD29C1" w:rsidRPr="00C70A21" w:rsidRDefault="00AD29C1" w:rsidP="00AD29C1">
            <w:pPr>
              <w:jc w:val="both"/>
              <w:rPr>
                <w:rFonts w:ascii="Arial" w:hAnsi="Arial" w:cs="Arial"/>
                <w:lang w:val="es-ES"/>
              </w:rPr>
            </w:pPr>
            <w:r w:rsidRPr="00C70A21">
              <w:rPr>
                <w:rFonts w:ascii="Arial" w:hAnsi="Arial" w:cs="Arial"/>
                <w:lang w:val="es-ES"/>
              </w:rPr>
              <w:t>Estrato socioeconómico</w:t>
            </w:r>
          </w:p>
          <w:p w14:paraId="55200A98" w14:textId="562B4372" w:rsidR="0011278E" w:rsidRPr="00C70A21" w:rsidRDefault="0011278E" w:rsidP="00AD29C1">
            <w:pPr>
              <w:jc w:val="both"/>
              <w:rPr>
                <w:rFonts w:ascii="Arial" w:hAnsi="Arial" w:cs="Arial"/>
                <w:lang w:val="es-ES"/>
              </w:rPr>
            </w:pPr>
            <w:r w:rsidRPr="00C70A21">
              <w:rPr>
                <w:rFonts w:ascii="Arial" w:hAnsi="Arial" w:cs="Arial"/>
                <w:lang w:val="es-ES"/>
              </w:rPr>
              <w:t xml:space="preserve">Régimen de afiliación al Sistema General de Seguridad Social </w:t>
            </w:r>
          </w:p>
          <w:p w14:paraId="2E57752F" w14:textId="77777777" w:rsidR="0011278E" w:rsidRPr="00C70A21" w:rsidRDefault="0011278E" w:rsidP="0011278E">
            <w:pPr>
              <w:jc w:val="both"/>
              <w:rPr>
                <w:rFonts w:ascii="Arial" w:hAnsi="Arial" w:cs="Arial"/>
                <w:lang w:val="es-ES"/>
              </w:rPr>
            </w:pPr>
            <w:r w:rsidRPr="00C70A21">
              <w:rPr>
                <w:rFonts w:ascii="Arial" w:hAnsi="Arial" w:cs="Arial"/>
                <w:lang w:val="es-ES"/>
              </w:rPr>
              <w:t xml:space="preserve">Puntaje Sisbén </w:t>
            </w:r>
          </w:p>
          <w:p w14:paraId="304A1D27" w14:textId="77777777" w:rsidR="00BC3250" w:rsidRPr="00C70A21" w:rsidRDefault="00BC3250" w:rsidP="00BC3250">
            <w:pPr>
              <w:jc w:val="both"/>
              <w:rPr>
                <w:rFonts w:ascii="Arial" w:hAnsi="Arial" w:cs="Arial"/>
                <w:lang w:val="es-ES"/>
              </w:rPr>
            </w:pPr>
            <w:r w:rsidRPr="00C70A21">
              <w:rPr>
                <w:rFonts w:ascii="Arial" w:hAnsi="Arial" w:cs="Arial"/>
                <w:lang w:val="es-ES"/>
              </w:rPr>
              <w:t>Estado del ciclo familiar</w:t>
            </w:r>
          </w:p>
          <w:p w14:paraId="07325095" w14:textId="5E326CBD" w:rsidR="00BC3250" w:rsidRPr="00C70A21" w:rsidRDefault="00BC3250" w:rsidP="00AD29C1">
            <w:pPr>
              <w:jc w:val="both"/>
              <w:rPr>
                <w:rFonts w:ascii="Arial" w:hAnsi="Arial" w:cs="Arial"/>
                <w:lang w:val="es-ES"/>
              </w:rPr>
            </w:pPr>
            <w:r w:rsidRPr="00C70A21">
              <w:rPr>
                <w:rFonts w:ascii="Arial" w:hAnsi="Arial" w:cs="Arial"/>
                <w:lang w:val="es-ES"/>
              </w:rPr>
              <w:t>Tamaño/Composición grupo familiar</w:t>
            </w:r>
          </w:p>
          <w:p w14:paraId="32C86AF1" w14:textId="22B19684" w:rsidR="00AD29C1" w:rsidRPr="00C70A21" w:rsidRDefault="00BC3250" w:rsidP="00AD29C1">
            <w:pPr>
              <w:jc w:val="both"/>
              <w:rPr>
                <w:rFonts w:ascii="Arial" w:hAnsi="Arial" w:cs="Arial"/>
                <w:lang w:val="es-ES"/>
              </w:rPr>
            </w:pPr>
            <w:r w:rsidRPr="00C70A21">
              <w:rPr>
                <w:rFonts w:ascii="Arial" w:hAnsi="Arial" w:cs="Arial"/>
                <w:lang w:val="es-ES"/>
              </w:rPr>
              <w:t>Nivel de educación o e</w:t>
            </w:r>
            <w:r w:rsidR="00AD29C1" w:rsidRPr="00C70A21">
              <w:rPr>
                <w:rFonts w:ascii="Arial" w:hAnsi="Arial" w:cs="Arial"/>
                <w:lang w:val="es-ES"/>
              </w:rPr>
              <w:t>scolaridad</w:t>
            </w:r>
          </w:p>
          <w:p w14:paraId="11E81BD3" w14:textId="5D9436B9" w:rsidR="00BC3250" w:rsidRPr="00C70A21" w:rsidRDefault="00BC3250" w:rsidP="00AD29C1">
            <w:pPr>
              <w:jc w:val="both"/>
              <w:rPr>
                <w:rFonts w:ascii="Arial" w:hAnsi="Arial" w:cs="Arial"/>
                <w:lang w:val="es-ES"/>
              </w:rPr>
            </w:pPr>
            <w:r w:rsidRPr="00C70A21">
              <w:rPr>
                <w:rFonts w:ascii="Arial" w:hAnsi="Arial" w:cs="Arial"/>
                <w:lang w:val="es-ES"/>
              </w:rPr>
              <w:t>Lenguas o idiomas</w:t>
            </w:r>
          </w:p>
          <w:p w14:paraId="498D7EA1" w14:textId="3291B4B7" w:rsidR="00AD29C1" w:rsidRPr="00C70A21" w:rsidRDefault="00BC3250" w:rsidP="00BC3250">
            <w:pPr>
              <w:jc w:val="both"/>
              <w:rPr>
                <w:rFonts w:ascii="Arial" w:hAnsi="Arial" w:cs="Arial"/>
                <w:lang w:val="es-ES"/>
              </w:rPr>
            </w:pPr>
            <w:r w:rsidRPr="00C70A21">
              <w:rPr>
                <w:rFonts w:ascii="Arial" w:hAnsi="Arial" w:cs="Arial"/>
                <w:lang w:val="es-ES"/>
              </w:rPr>
              <w:t xml:space="preserve">Vulnerabilidad </w:t>
            </w:r>
          </w:p>
        </w:tc>
      </w:tr>
      <w:tr w:rsidR="00AD29C1" w:rsidRPr="00C70A21" w14:paraId="59775786" w14:textId="77777777" w:rsidTr="00C70A21">
        <w:tc>
          <w:tcPr>
            <w:tcW w:w="1418" w:type="dxa"/>
            <w:shd w:val="clear" w:color="auto" w:fill="DEEAF6" w:themeFill="accent1" w:themeFillTint="33"/>
            <w:vAlign w:val="center"/>
          </w:tcPr>
          <w:p w14:paraId="2AAB803E" w14:textId="4AA0E679" w:rsidR="00AD29C1" w:rsidRPr="00C70A21" w:rsidRDefault="00AD29C1" w:rsidP="00C70A21">
            <w:pPr>
              <w:pStyle w:val="Prrafodelista"/>
              <w:spacing w:after="0" w:line="240" w:lineRule="auto"/>
              <w:ind w:left="0"/>
              <w:rPr>
                <w:rFonts w:ascii="Arial" w:hAnsi="Arial" w:cs="Arial"/>
                <w:lang w:val="es-ES"/>
              </w:rPr>
            </w:pPr>
            <w:r w:rsidRPr="00C70A21">
              <w:rPr>
                <w:rFonts w:ascii="Arial" w:hAnsi="Arial" w:cs="Arial"/>
                <w:lang w:val="es-ES"/>
              </w:rPr>
              <w:t>De comportamiento</w:t>
            </w:r>
          </w:p>
        </w:tc>
        <w:tc>
          <w:tcPr>
            <w:tcW w:w="8549" w:type="dxa"/>
            <w:shd w:val="clear" w:color="auto" w:fill="DEEAF6" w:themeFill="accent1" w:themeFillTint="33"/>
          </w:tcPr>
          <w:p w14:paraId="62E1921E" w14:textId="1ACEA560" w:rsidR="00AD29C1" w:rsidRPr="00C70A21" w:rsidRDefault="00AD29C1" w:rsidP="00AD29C1">
            <w:pPr>
              <w:jc w:val="both"/>
              <w:rPr>
                <w:rFonts w:ascii="Arial" w:hAnsi="Arial" w:cs="Arial"/>
                <w:lang w:val="es-ES"/>
              </w:rPr>
            </w:pPr>
            <w:r w:rsidRPr="00C70A21">
              <w:rPr>
                <w:rFonts w:ascii="Arial" w:hAnsi="Arial" w:cs="Arial"/>
                <w:lang w:val="es-ES"/>
              </w:rPr>
              <w:t>Nivel de uso</w:t>
            </w:r>
          </w:p>
          <w:p w14:paraId="04AB2600" w14:textId="721BBC1F" w:rsidR="00BC3250" w:rsidRPr="00C70A21" w:rsidRDefault="00BC3250" w:rsidP="00AD29C1">
            <w:pPr>
              <w:jc w:val="both"/>
              <w:rPr>
                <w:rFonts w:ascii="Arial" w:hAnsi="Arial" w:cs="Arial"/>
                <w:lang w:val="es-ES"/>
              </w:rPr>
            </w:pPr>
            <w:r w:rsidRPr="00C70A21">
              <w:rPr>
                <w:rFonts w:ascii="Arial" w:hAnsi="Arial" w:cs="Arial"/>
                <w:lang w:val="es-ES"/>
              </w:rPr>
              <w:t xml:space="preserve">Estatus del Usuario </w:t>
            </w:r>
          </w:p>
          <w:p w14:paraId="02AF78D8" w14:textId="77777777" w:rsidR="00AD29C1" w:rsidRPr="00C70A21" w:rsidRDefault="00AD29C1" w:rsidP="00AD29C1">
            <w:pPr>
              <w:jc w:val="both"/>
              <w:rPr>
                <w:rFonts w:ascii="Arial" w:hAnsi="Arial" w:cs="Arial"/>
                <w:lang w:val="es-ES"/>
              </w:rPr>
            </w:pPr>
            <w:r w:rsidRPr="00C70A21">
              <w:rPr>
                <w:rFonts w:ascii="Arial" w:hAnsi="Arial" w:cs="Arial"/>
                <w:lang w:val="es-ES"/>
              </w:rPr>
              <w:t xml:space="preserve">Eventos </w:t>
            </w:r>
          </w:p>
          <w:p w14:paraId="1063A32B" w14:textId="20BBB82F" w:rsidR="00AD29C1" w:rsidRPr="00C70A21" w:rsidRDefault="00AD29C1" w:rsidP="00AD29C1">
            <w:pPr>
              <w:pStyle w:val="Prrafodelista"/>
              <w:ind w:left="0"/>
              <w:jc w:val="both"/>
              <w:rPr>
                <w:rFonts w:ascii="Arial" w:hAnsi="Arial" w:cs="Arial"/>
                <w:lang w:val="es-ES"/>
              </w:rPr>
            </w:pPr>
            <w:r w:rsidRPr="00C70A21">
              <w:rPr>
                <w:rFonts w:ascii="Arial" w:hAnsi="Arial" w:cs="Arial"/>
                <w:lang w:val="es-ES"/>
              </w:rPr>
              <w:t>Beneficios buscados</w:t>
            </w:r>
          </w:p>
        </w:tc>
      </w:tr>
      <w:tr w:rsidR="00AD29C1" w:rsidRPr="00C70A21" w14:paraId="20E173B9" w14:textId="77777777" w:rsidTr="00C70A21">
        <w:tc>
          <w:tcPr>
            <w:tcW w:w="1418" w:type="dxa"/>
            <w:shd w:val="clear" w:color="auto" w:fill="DEEAF6" w:themeFill="accent1" w:themeFillTint="33"/>
            <w:vAlign w:val="center"/>
          </w:tcPr>
          <w:p w14:paraId="5265A4A4" w14:textId="77289C25" w:rsidR="00AD29C1" w:rsidRPr="00C70A21" w:rsidRDefault="00AD29C1" w:rsidP="00C70A21">
            <w:pPr>
              <w:pStyle w:val="Prrafodelista"/>
              <w:spacing w:after="0" w:line="240" w:lineRule="auto"/>
              <w:ind w:left="0"/>
              <w:rPr>
                <w:rFonts w:ascii="Arial" w:hAnsi="Arial" w:cs="Arial"/>
                <w:lang w:val="es-ES"/>
              </w:rPr>
            </w:pPr>
            <w:r w:rsidRPr="00C70A21">
              <w:rPr>
                <w:rFonts w:ascii="Arial" w:hAnsi="Arial" w:cs="Arial"/>
                <w:lang w:val="es-ES"/>
              </w:rPr>
              <w:t>Intrínsecas</w:t>
            </w:r>
          </w:p>
        </w:tc>
        <w:tc>
          <w:tcPr>
            <w:tcW w:w="8549" w:type="dxa"/>
            <w:shd w:val="clear" w:color="auto" w:fill="DEEAF6" w:themeFill="accent1" w:themeFillTint="33"/>
          </w:tcPr>
          <w:p w14:paraId="53844D2A" w14:textId="77777777" w:rsidR="00AD29C1" w:rsidRPr="00C70A21" w:rsidRDefault="00AD29C1" w:rsidP="00AD29C1">
            <w:pPr>
              <w:jc w:val="both"/>
              <w:rPr>
                <w:rFonts w:ascii="Arial" w:hAnsi="Arial" w:cs="Arial"/>
                <w:lang w:val="es-ES"/>
              </w:rPr>
            </w:pPr>
            <w:r w:rsidRPr="00C70A21">
              <w:rPr>
                <w:rFonts w:ascii="Arial" w:hAnsi="Arial" w:cs="Arial"/>
                <w:lang w:val="es-ES"/>
              </w:rPr>
              <w:t xml:space="preserve">Intereses </w:t>
            </w:r>
          </w:p>
          <w:p w14:paraId="23A5B393" w14:textId="29D7B695" w:rsidR="00AD29C1" w:rsidRPr="00C70A21" w:rsidRDefault="00AD29C1" w:rsidP="00AD29C1">
            <w:pPr>
              <w:jc w:val="both"/>
              <w:rPr>
                <w:rFonts w:ascii="Arial" w:hAnsi="Arial" w:cs="Arial"/>
                <w:lang w:val="es-ES"/>
              </w:rPr>
            </w:pPr>
            <w:r w:rsidRPr="00C70A21">
              <w:rPr>
                <w:rFonts w:ascii="Arial" w:hAnsi="Arial" w:cs="Arial"/>
                <w:lang w:val="es-ES"/>
              </w:rPr>
              <w:t xml:space="preserve">Lugares de encuentro </w:t>
            </w:r>
          </w:p>
          <w:p w14:paraId="26E6E64C" w14:textId="6AF1D4B7" w:rsidR="00AD29C1" w:rsidRPr="00C70A21" w:rsidRDefault="00AD29C1" w:rsidP="00AD29C1">
            <w:pPr>
              <w:jc w:val="both"/>
              <w:rPr>
                <w:rFonts w:ascii="Arial" w:hAnsi="Arial" w:cs="Arial"/>
                <w:lang w:val="es-ES"/>
              </w:rPr>
            </w:pPr>
            <w:r w:rsidRPr="00C70A21">
              <w:rPr>
                <w:rFonts w:ascii="Arial" w:hAnsi="Arial" w:cs="Arial"/>
                <w:lang w:val="es-ES"/>
              </w:rPr>
              <w:t>Acceso a canales</w:t>
            </w:r>
            <w:r w:rsidR="00BC3250" w:rsidRPr="00C70A21">
              <w:rPr>
                <w:rFonts w:ascii="Arial" w:hAnsi="Arial" w:cs="Arial"/>
                <w:lang w:val="es-ES"/>
              </w:rPr>
              <w:t xml:space="preserve"> de atención </w:t>
            </w:r>
          </w:p>
          <w:p w14:paraId="031DA790" w14:textId="2D5ED3DE" w:rsidR="00AD29C1" w:rsidRPr="00C70A21" w:rsidRDefault="00AD29C1" w:rsidP="00AD29C1">
            <w:pPr>
              <w:jc w:val="both"/>
              <w:rPr>
                <w:rFonts w:ascii="Arial" w:hAnsi="Arial" w:cs="Arial"/>
                <w:lang w:val="es-ES"/>
              </w:rPr>
            </w:pPr>
            <w:r w:rsidRPr="00C70A21">
              <w:rPr>
                <w:rFonts w:ascii="Arial" w:hAnsi="Arial" w:cs="Arial"/>
                <w:lang w:val="es-ES"/>
              </w:rPr>
              <w:t>Uso de canales</w:t>
            </w:r>
            <w:r w:rsidR="00BC3250" w:rsidRPr="00C70A21">
              <w:rPr>
                <w:rFonts w:ascii="Arial" w:hAnsi="Arial" w:cs="Arial"/>
                <w:lang w:val="es-ES"/>
              </w:rPr>
              <w:t xml:space="preserve"> de atención </w:t>
            </w:r>
          </w:p>
          <w:p w14:paraId="23B1EA66" w14:textId="77777777" w:rsidR="00AD29C1" w:rsidRPr="00C70A21" w:rsidRDefault="00AD29C1" w:rsidP="00AD29C1">
            <w:pPr>
              <w:jc w:val="both"/>
              <w:rPr>
                <w:rFonts w:ascii="Arial" w:hAnsi="Arial" w:cs="Arial"/>
                <w:lang w:val="es-ES"/>
              </w:rPr>
            </w:pPr>
            <w:r w:rsidRPr="00C70A21">
              <w:rPr>
                <w:rFonts w:ascii="Arial" w:hAnsi="Arial" w:cs="Arial"/>
                <w:lang w:val="es-ES"/>
              </w:rPr>
              <w:t xml:space="preserve">Conocimientos </w:t>
            </w:r>
          </w:p>
          <w:p w14:paraId="206A162D" w14:textId="7B7A0F8A" w:rsidR="00AD29C1" w:rsidRPr="00C70A21" w:rsidRDefault="00AD29C1" w:rsidP="00AD29C1">
            <w:pPr>
              <w:pStyle w:val="Prrafodelista"/>
              <w:ind w:left="0"/>
              <w:jc w:val="both"/>
              <w:rPr>
                <w:rFonts w:ascii="Arial" w:hAnsi="Arial" w:cs="Arial"/>
                <w:lang w:val="es-ES"/>
              </w:rPr>
            </w:pPr>
            <w:r w:rsidRPr="00C70A21">
              <w:rPr>
                <w:rFonts w:ascii="Arial" w:hAnsi="Arial" w:cs="Arial"/>
                <w:lang w:val="es-ES"/>
              </w:rPr>
              <w:t>Dialecto</w:t>
            </w:r>
          </w:p>
        </w:tc>
      </w:tr>
      <w:tr w:rsidR="00BC3250" w:rsidRPr="00C70A21" w14:paraId="3789B31C" w14:textId="77777777" w:rsidTr="00C70A21">
        <w:tc>
          <w:tcPr>
            <w:tcW w:w="1418" w:type="dxa"/>
            <w:shd w:val="clear" w:color="auto" w:fill="DEEAF6" w:themeFill="accent1" w:themeFillTint="33"/>
            <w:vAlign w:val="center"/>
          </w:tcPr>
          <w:p w14:paraId="4D045A9E" w14:textId="64D49D9A" w:rsidR="00BC3250" w:rsidRPr="00C70A21" w:rsidRDefault="00BC3250" w:rsidP="00C70A21">
            <w:pPr>
              <w:pStyle w:val="Prrafodelista"/>
              <w:ind w:left="0"/>
              <w:rPr>
                <w:rFonts w:ascii="Arial" w:hAnsi="Arial" w:cs="Arial"/>
                <w:lang w:val="es-ES"/>
              </w:rPr>
            </w:pPr>
            <w:r w:rsidRPr="00C70A21">
              <w:rPr>
                <w:rFonts w:ascii="Arial" w:hAnsi="Arial" w:cs="Arial"/>
                <w:lang w:val="es-ES"/>
              </w:rPr>
              <w:lastRenderedPageBreak/>
              <w:t xml:space="preserve">Relacionales </w:t>
            </w:r>
          </w:p>
        </w:tc>
        <w:tc>
          <w:tcPr>
            <w:tcW w:w="8549" w:type="dxa"/>
            <w:shd w:val="clear" w:color="auto" w:fill="DEEAF6" w:themeFill="accent1" w:themeFillTint="33"/>
          </w:tcPr>
          <w:p w14:paraId="273C55A6" w14:textId="5F1E2785" w:rsidR="00BC3250" w:rsidRPr="00C70A21" w:rsidRDefault="00BC3250" w:rsidP="00BC3250">
            <w:pPr>
              <w:pStyle w:val="Prrafodelista"/>
              <w:numPr>
                <w:ilvl w:val="0"/>
                <w:numId w:val="2"/>
              </w:numPr>
              <w:spacing w:after="0" w:line="240" w:lineRule="auto"/>
              <w:jc w:val="both"/>
              <w:rPr>
                <w:rFonts w:ascii="Arial" w:hAnsi="Arial" w:cs="Arial"/>
                <w:lang w:val="es-ES"/>
              </w:rPr>
            </w:pPr>
            <w:r w:rsidRPr="00C70A21">
              <w:rPr>
                <w:rFonts w:ascii="Arial" w:hAnsi="Arial" w:cs="Arial"/>
                <w:lang w:val="es-ES"/>
              </w:rPr>
              <w:t>Frecuencia y tiempos de interacción en escenarios de relacionamiento.</w:t>
            </w:r>
          </w:p>
          <w:p w14:paraId="744366B3" w14:textId="53E50640" w:rsidR="00BC3250" w:rsidRPr="00C70A21" w:rsidRDefault="00BC3250" w:rsidP="00E43FDD">
            <w:pPr>
              <w:pStyle w:val="Prrafodelista"/>
              <w:numPr>
                <w:ilvl w:val="0"/>
                <w:numId w:val="2"/>
              </w:numPr>
              <w:spacing w:after="0" w:line="240" w:lineRule="auto"/>
              <w:jc w:val="both"/>
              <w:rPr>
                <w:rFonts w:ascii="Arial" w:hAnsi="Arial" w:cs="Arial"/>
                <w:lang w:val="es-ES"/>
              </w:rPr>
            </w:pPr>
            <w:r w:rsidRPr="00C70A21">
              <w:rPr>
                <w:rFonts w:ascii="Arial" w:hAnsi="Arial" w:cs="Arial"/>
                <w:lang w:val="es-ES"/>
              </w:rPr>
              <w:t>Escenarios de relacionamiento más empleados o de mayor preferencia entre la ciudadanía, grupos de valor y las entidades.</w:t>
            </w:r>
          </w:p>
          <w:p w14:paraId="532A1B3B" w14:textId="5DA86FF9" w:rsidR="00BC3250" w:rsidRPr="00C70A21" w:rsidRDefault="00BC3250" w:rsidP="00BC3250">
            <w:pPr>
              <w:pStyle w:val="Prrafodelista"/>
              <w:numPr>
                <w:ilvl w:val="0"/>
                <w:numId w:val="2"/>
              </w:numPr>
              <w:spacing w:after="0" w:line="240" w:lineRule="auto"/>
              <w:jc w:val="both"/>
              <w:rPr>
                <w:rFonts w:ascii="Arial" w:hAnsi="Arial" w:cs="Arial"/>
                <w:lang w:val="es-ES"/>
              </w:rPr>
            </w:pPr>
            <w:r w:rsidRPr="00C70A21">
              <w:rPr>
                <w:rFonts w:ascii="Arial" w:hAnsi="Arial" w:cs="Arial"/>
                <w:lang w:val="es-ES"/>
              </w:rPr>
              <w:t>Otros escenarios de relacionamiento alternativos o itinerantes de mayor preferencia entre la ciudadanía y los grupos de valor.</w:t>
            </w:r>
          </w:p>
          <w:p w14:paraId="6806F0CB" w14:textId="77777777" w:rsidR="00E43FDD" w:rsidRPr="00C70A21" w:rsidRDefault="00BC3250" w:rsidP="00BC3250">
            <w:pPr>
              <w:pStyle w:val="Prrafodelista"/>
              <w:numPr>
                <w:ilvl w:val="0"/>
                <w:numId w:val="2"/>
              </w:numPr>
              <w:spacing w:after="0" w:line="240" w:lineRule="auto"/>
              <w:jc w:val="both"/>
              <w:rPr>
                <w:rFonts w:ascii="Arial" w:hAnsi="Arial" w:cs="Arial"/>
                <w:lang w:val="es-ES"/>
              </w:rPr>
            </w:pPr>
            <w:r w:rsidRPr="00C70A21">
              <w:rPr>
                <w:rFonts w:ascii="Arial" w:hAnsi="Arial" w:cs="Arial"/>
                <w:lang w:val="es-ES"/>
              </w:rPr>
              <w:t>Temas más demandados y de mayor interés en cada uno de los escenarios de relacionamiento identificados.</w:t>
            </w:r>
          </w:p>
          <w:p w14:paraId="2428024C" w14:textId="1346D04D" w:rsidR="00BC3250" w:rsidRPr="00C70A21" w:rsidRDefault="00BC3250" w:rsidP="00BC3250">
            <w:pPr>
              <w:pStyle w:val="Prrafodelista"/>
              <w:numPr>
                <w:ilvl w:val="0"/>
                <w:numId w:val="2"/>
              </w:numPr>
              <w:spacing w:after="0" w:line="240" w:lineRule="auto"/>
              <w:jc w:val="both"/>
              <w:rPr>
                <w:rFonts w:ascii="Arial" w:hAnsi="Arial" w:cs="Arial"/>
                <w:lang w:val="es-ES"/>
              </w:rPr>
            </w:pPr>
            <w:r w:rsidRPr="00C70A21">
              <w:rPr>
                <w:rFonts w:ascii="Arial" w:hAnsi="Arial" w:cs="Arial"/>
                <w:lang w:val="es-ES"/>
              </w:rPr>
              <w:t>Calificación de la experiencia del ciudadano con la entidad frente a: Acceso a información pública, acceso a trámites, acceso a oferta institucional (servicios, programas o proyectos), espacios para hacer control y exigir cuentas, espacios de participación, espacios de articulación y relacionamiento existentes entre organizaciones, asociaciones y redes, que son relevantes para el relacionamiento con las entidades.</w:t>
            </w:r>
          </w:p>
          <w:p w14:paraId="3B153471" w14:textId="14EB62C8" w:rsidR="00BC3250" w:rsidRPr="00C70A21" w:rsidRDefault="00BC3250" w:rsidP="00E43FDD">
            <w:pPr>
              <w:pStyle w:val="Prrafodelista"/>
              <w:numPr>
                <w:ilvl w:val="0"/>
                <w:numId w:val="2"/>
              </w:numPr>
              <w:spacing w:after="0" w:line="240" w:lineRule="auto"/>
              <w:jc w:val="both"/>
              <w:rPr>
                <w:rFonts w:ascii="Arial" w:hAnsi="Arial" w:cs="Arial"/>
                <w:lang w:val="es-ES"/>
              </w:rPr>
            </w:pPr>
            <w:r w:rsidRPr="00C70A21">
              <w:rPr>
                <w:rFonts w:ascii="Arial" w:hAnsi="Arial" w:cs="Arial"/>
                <w:lang w:val="es-ES"/>
              </w:rPr>
              <w:t>Contexto socioterritorial: busca entender el contexto social, político, económico y ambiental de la ciudadanía y grupos de valor que son objeto de caracterización.</w:t>
            </w:r>
          </w:p>
        </w:tc>
      </w:tr>
    </w:tbl>
    <w:p w14:paraId="5A3B53DC" w14:textId="77777777" w:rsidR="00AD29C1" w:rsidRPr="00C70A21" w:rsidRDefault="00AD29C1" w:rsidP="008F25CC">
      <w:pPr>
        <w:pStyle w:val="Prrafodelista"/>
        <w:jc w:val="both"/>
        <w:rPr>
          <w:rFonts w:ascii="Arial" w:hAnsi="Arial" w:cs="Arial"/>
          <w:lang w:val="es-ES"/>
        </w:rPr>
      </w:pPr>
    </w:p>
    <w:tbl>
      <w:tblPr>
        <w:tblStyle w:val="Tablaconcuadrcula"/>
        <w:tblW w:w="0" w:type="auto"/>
        <w:tblInd w:w="-5" w:type="dxa"/>
        <w:tblLook w:val="04A0" w:firstRow="1" w:lastRow="0" w:firstColumn="1" w:lastColumn="0" w:noHBand="0" w:noVBand="1"/>
      </w:tblPr>
      <w:tblGrid>
        <w:gridCol w:w="4678"/>
        <w:gridCol w:w="5289"/>
      </w:tblGrid>
      <w:tr w:rsidR="00AD29C1" w:rsidRPr="00C70A21" w14:paraId="7659E8C4" w14:textId="77777777" w:rsidTr="00C70A21">
        <w:trPr>
          <w:trHeight w:val="236"/>
        </w:trPr>
        <w:tc>
          <w:tcPr>
            <w:tcW w:w="9967" w:type="dxa"/>
            <w:gridSpan w:val="2"/>
            <w:shd w:val="clear" w:color="auto" w:fill="5B9BD5" w:themeFill="accent1"/>
            <w:vAlign w:val="center"/>
          </w:tcPr>
          <w:p w14:paraId="6DD3EDE2" w14:textId="05410CFD" w:rsidR="00AD29C1" w:rsidRPr="00C70A21" w:rsidRDefault="005F08C7" w:rsidP="00C70A21">
            <w:pPr>
              <w:pStyle w:val="Prrafodelista"/>
              <w:spacing w:after="0" w:line="240" w:lineRule="auto"/>
              <w:ind w:left="0"/>
              <w:jc w:val="center"/>
              <w:rPr>
                <w:rFonts w:ascii="Arial" w:hAnsi="Arial" w:cs="Arial"/>
                <w:b/>
                <w:bCs/>
                <w:color w:val="FFFFFF" w:themeColor="background1"/>
                <w:lang w:val="es-ES"/>
              </w:rPr>
            </w:pPr>
            <w:r w:rsidRPr="00C70A21">
              <w:rPr>
                <w:rFonts w:ascii="Arial" w:hAnsi="Arial" w:cs="Arial"/>
                <w:b/>
                <w:bCs/>
                <w:color w:val="FFFFFF" w:themeColor="background1"/>
                <w:lang w:val="es-ES"/>
              </w:rPr>
              <w:t>CATEGORÍAS DE VARIABLES PARA CARACTERIZAR PERSONAS JURÍDICAS</w:t>
            </w:r>
          </w:p>
        </w:tc>
      </w:tr>
      <w:tr w:rsidR="0011278E" w:rsidRPr="00C70A21" w14:paraId="1A7B3032" w14:textId="132DACAD" w:rsidTr="00C70A21">
        <w:tc>
          <w:tcPr>
            <w:tcW w:w="4678" w:type="dxa"/>
            <w:shd w:val="clear" w:color="auto" w:fill="5B9BD5" w:themeFill="accent1"/>
            <w:vAlign w:val="center"/>
          </w:tcPr>
          <w:p w14:paraId="0FA72676" w14:textId="0BF4CA61" w:rsidR="0011278E" w:rsidRPr="00C70A21" w:rsidRDefault="0011278E" w:rsidP="00C70A21">
            <w:pPr>
              <w:pStyle w:val="Prrafodelista"/>
              <w:spacing w:after="0" w:line="240" w:lineRule="auto"/>
              <w:ind w:left="0"/>
              <w:jc w:val="center"/>
              <w:rPr>
                <w:rFonts w:ascii="Arial" w:hAnsi="Arial" w:cs="Arial"/>
                <w:b/>
                <w:bCs/>
                <w:color w:val="FFFFFF" w:themeColor="background1"/>
                <w:lang w:val="es-ES"/>
              </w:rPr>
            </w:pPr>
            <w:r w:rsidRPr="00C70A21">
              <w:rPr>
                <w:rFonts w:ascii="Arial" w:hAnsi="Arial" w:cs="Arial"/>
                <w:b/>
                <w:bCs/>
                <w:color w:val="FFFFFF" w:themeColor="background1"/>
                <w:lang w:val="es-ES"/>
              </w:rPr>
              <w:t>CATEGORÍAS</w:t>
            </w:r>
          </w:p>
        </w:tc>
        <w:tc>
          <w:tcPr>
            <w:tcW w:w="5289" w:type="dxa"/>
            <w:shd w:val="clear" w:color="auto" w:fill="5B9BD5" w:themeFill="accent1"/>
            <w:vAlign w:val="center"/>
          </w:tcPr>
          <w:p w14:paraId="5A4629A9" w14:textId="5960B995" w:rsidR="0011278E" w:rsidRPr="00C70A21" w:rsidRDefault="0011278E" w:rsidP="00C70A21">
            <w:pPr>
              <w:pStyle w:val="Prrafodelista"/>
              <w:spacing w:after="0" w:line="240" w:lineRule="auto"/>
              <w:ind w:left="0"/>
              <w:jc w:val="center"/>
              <w:rPr>
                <w:rFonts w:ascii="Arial" w:hAnsi="Arial" w:cs="Arial"/>
                <w:b/>
                <w:bCs/>
                <w:color w:val="FFFFFF" w:themeColor="background1"/>
                <w:lang w:val="es-ES"/>
              </w:rPr>
            </w:pPr>
            <w:r w:rsidRPr="00C70A21">
              <w:rPr>
                <w:rFonts w:ascii="Arial" w:hAnsi="Arial" w:cs="Arial"/>
                <w:b/>
                <w:bCs/>
                <w:color w:val="FFFFFF" w:themeColor="background1"/>
                <w:lang w:val="es-ES"/>
              </w:rPr>
              <w:t>VARIABLES</w:t>
            </w:r>
          </w:p>
        </w:tc>
      </w:tr>
      <w:tr w:rsidR="00AD29C1" w:rsidRPr="00C70A21" w14:paraId="5AE2829F" w14:textId="77777777" w:rsidTr="00C70A21">
        <w:tc>
          <w:tcPr>
            <w:tcW w:w="4678" w:type="dxa"/>
            <w:shd w:val="clear" w:color="auto" w:fill="DEEAF6" w:themeFill="accent1" w:themeFillTint="33"/>
            <w:vAlign w:val="center"/>
          </w:tcPr>
          <w:p w14:paraId="7243962B" w14:textId="5C24C718" w:rsidR="00AD29C1" w:rsidRPr="00C70A21" w:rsidRDefault="005F08C7" w:rsidP="00C70A21">
            <w:pPr>
              <w:pStyle w:val="Prrafodelista"/>
              <w:ind w:left="0"/>
              <w:rPr>
                <w:rFonts w:ascii="Arial" w:hAnsi="Arial" w:cs="Arial"/>
                <w:lang w:val="es-ES"/>
              </w:rPr>
            </w:pPr>
            <w:r w:rsidRPr="00C70A21">
              <w:rPr>
                <w:rFonts w:ascii="Arial" w:hAnsi="Arial" w:cs="Arial"/>
                <w:lang w:val="es-ES"/>
              </w:rPr>
              <w:t>Geográficas</w:t>
            </w:r>
          </w:p>
        </w:tc>
        <w:tc>
          <w:tcPr>
            <w:tcW w:w="5289" w:type="dxa"/>
            <w:shd w:val="clear" w:color="auto" w:fill="DEEAF6" w:themeFill="accent1" w:themeFillTint="33"/>
          </w:tcPr>
          <w:p w14:paraId="611F86B8" w14:textId="77777777" w:rsidR="005F08C7" w:rsidRPr="00C70A21" w:rsidRDefault="005F08C7" w:rsidP="005F08C7">
            <w:pPr>
              <w:jc w:val="both"/>
              <w:rPr>
                <w:rFonts w:ascii="Arial" w:hAnsi="Arial" w:cs="Arial"/>
                <w:lang w:val="es-ES"/>
              </w:rPr>
            </w:pPr>
            <w:r w:rsidRPr="00C70A21">
              <w:rPr>
                <w:rFonts w:ascii="Arial" w:hAnsi="Arial" w:cs="Arial"/>
                <w:lang w:val="es-ES"/>
              </w:rPr>
              <w:t>Cobertura geográfica</w:t>
            </w:r>
          </w:p>
          <w:p w14:paraId="1180282C" w14:textId="4866754C" w:rsidR="005F08C7" w:rsidRPr="00C70A21" w:rsidRDefault="005F08C7" w:rsidP="005F08C7">
            <w:pPr>
              <w:jc w:val="both"/>
              <w:rPr>
                <w:rFonts w:ascii="Arial" w:hAnsi="Arial" w:cs="Arial"/>
                <w:lang w:val="es-ES"/>
              </w:rPr>
            </w:pPr>
            <w:r w:rsidRPr="00C70A21">
              <w:rPr>
                <w:rFonts w:ascii="Arial" w:hAnsi="Arial" w:cs="Arial"/>
                <w:lang w:val="es-ES"/>
              </w:rPr>
              <w:t>Dispersión</w:t>
            </w:r>
          </w:p>
          <w:p w14:paraId="25E4F046" w14:textId="5A3CD383" w:rsidR="00AD29C1" w:rsidRPr="00C70A21" w:rsidRDefault="005F08C7" w:rsidP="005F08C7">
            <w:pPr>
              <w:pStyle w:val="Prrafodelista"/>
              <w:ind w:left="0"/>
              <w:jc w:val="both"/>
              <w:rPr>
                <w:rFonts w:ascii="Arial" w:hAnsi="Arial" w:cs="Arial"/>
                <w:lang w:val="es-ES"/>
              </w:rPr>
            </w:pPr>
            <w:r w:rsidRPr="00C70A21">
              <w:rPr>
                <w:rFonts w:ascii="Arial" w:hAnsi="Arial" w:cs="Arial"/>
                <w:lang w:val="es-ES"/>
              </w:rPr>
              <w:t>Ubicación principal</w:t>
            </w:r>
          </w:p>
        </w:tc>
      </w:tr>
      <w:tr w:rsidR="00AD29C1" w:rsidRPr="00C70A21" w14:paraId="03AB5B61" w14:textId="77777777" w:rsidTr="00C70A21">
        <w:tc>
          <w:tcPr>
            <w:tcW w:w="4678" w:type="dxa"/>
            <w:shd w:val="clear" w:color="auto" w:fill="DEEAF6" w:themeFill="accent1" w:themeFillTint="33"/>
            <w:vAlign w:val="center"/>
          </w:tcPr>
          <w:p w14:paraId="3EB9FBC2" w14:textId="15793FB2" w:rsidR="00AD29C1" w:rsidRPr="00C70A21" w:rsidRDefault="005F08C7" w:rsidP="00C70A21">
            <w:pPr>
              <w:pStyle w:val="Prrafodelista"/>
              <w:ind w:left="0"/>
              <w:rPr>
                <w:rFonts w:ascii="Arial" w:hAnsi="Arial" w:cs="Arial"/>
                <w:lang w:val="es-ES"/>
              </w:rPr>
            </w:pPr>
            <w:r w:rsidRPr="00C70A21">
              <w:rPr>
                <w:rFonts w:ascii="Arial" w:hAnsi="Arial" w:cs="Arial"/>
                <w:lang w:val="es-ES"/>
              </w:rPr>
              <w:t>Tipología organizacional</w:t>
            </w:r>
          </w:p>
        </w:tc>
        <w:tc>
          <w:tcPr>
            <w:tcW w:w="5289" w:type="dxa"/>
            <w:shd w:val="clear" w:color="auto" w:fill="DEEAF6" w:themeFill="accent1" w:themeFillTint="33"/>
          </w:tcPr>
          <w:p w14:paraId="75821F69" w14:textId="5FC9FD45" w:rsidR="005F08C7" w:rsidRPr="00C70A21" w:rsidRDefault="005F08C7" w:rsidP="005F08C7">
            <w:pPr>
              <w:jc w:val="both"/>
              <w:rPr>
                <w:rFonts w:ascii="Arial" w:hAnsi="Arial" w:cs="Arial"/>
                <w:lang w:val="es-ES"/>
              </w:rPr>
            </w:pPr>
            <w:r w:rsidRPr="00C70A21">
              <w:rPr>
                <w:rFonts w:ascii="Arial" w:hAnsi="Arial" w:cs="Arial"/>
                <w:lang w:val="es-ES"/>
              </w:rPr>
              <w:t xml:space="preserve">Fuente de recursos </w:t>
            </w:r>
            <w:r w:rsidR="00BC3250" w:rsidRPr="00C70A21">
              <w:rPr>
                <w:rFonts w:ascii="Arial" w:hAnsi="Arial" w:cs="Arial"/>
                <w:lang w:val="es-ES"/>
              </w:rPr>
              <w:t>(origen de capital)</w:t>
            </w:r>
          </w:p>
          <w:p w14:paraId="1BFBE6D9" w14:textId="2FF9C4E4" w:rsidR="005F08C7" w:rsidRPr="00C70A21" w:rsidRDefault="005F08C7" w:rsidP="005F08C7">
            <w:pPr>
              <w:jc w:val="both"/>
              <w:rPr>
                <w:rFonts w:ascii="Arial" w:hAnsi="Arial" w:cs="Arial"/>
                <w:lang w:val="es-ES"/>
              </w:rPr>
            </w:pPr>
            <w:r w:rsidRPr="00C70A21">
              <w:rPr>
                <w:rFonts w:ascii="Arial" w:hAnsi="Arial" w:cs="Arial"/>
                <w:lang w:val="es-ES"/>
              </w:rPr>
              <w:t xml:space="preserve">Tamaño de la entidad </w:t>
            </w:r>
          </w:p>
          <w:p w14:paraId="29D3D54C" w14:textId="0C72FA98" w:rsidR="005F08C7" w:rsidRPr="00C70A21" w:rsidRDefault="005F08C7" w:rsidP="005F08C7">
            <w:pPr>
              <w:jc w:val="both"/>
              <w:rPr>
                <w:rFonts w:ascii="Arial" w:hAnsi="Arial" w:cs="Arial"/>
                <w:lang w:val="es-ES"/>
              </w:rPr>
            </w:pPr>
            <w:r w:rsidRPr="00C70A21">
              <w:rPr>
                <w:rFonts w:ascii="Arial" w:hAnsi="Arial" w:cs="Arial"/>
                <w:lang w:val="es-ES"/>
              </w:rPr>
              <w:t>Con o sin ánimo de lucro</w:t>
            </w:r>
          </w:p>
          <w:p w14:paraId="3EAA7C82" w14:textId="48F69EB4" w:rsidR="005F08C7" w:rsidRPr="00C70A21" w:rsidRDefault="005F08C7" w:rsidP="005F08C7">
            <w:pPr>
              <w:jc w:val="both"/>
              <w:rPr>
                <w:rFonts w:ascii="Arial" w:hAnsi="Arial" w:cs="Arial"/>
                <w:lang w:val="es-ES"/>
              </w:rPr>
            </w:pPr>
            <w:r w:rsidRPr="00C70A21">
              <w:rPr>
                <w:rFonts w:ascii="Arial" w:hAnsi="Arial" w:cs="Arial"/>
                <w:lang w:val="es-ES"/>
              </w:rPr>
              <w:t>Sector del cual depende</w:t>
            </w:r>
          </w:p>
          <w:p w14:paraId="2D774E09" w14:textId="2A0A1C17" w:rsidR="005F08C7" w:rsidRPr="00C70A21" w:rsidRDefault="005F08C7" w:rsidP="005F08C7">
            <w:pPr>
              <w:jc w:val="both"/>
              <w:rPr>
                <w:rFonts w:ascii="Arial" w:hAnsi="Arial" w:cs="Arial"/>
                <w:lang w:val="es-ES"/>
              </w:rPr>
            </w:pPr>
            <w:r w:rsidRPr="00C70A21">
              <w:rPr>
                <w:rFonts w:ascii="Arial" w:hAnsi="Arial" w:cs="Arial"/>
                <w:lang w:val="es-ES"/>
              </w:rPr>
              <w:t>Tipo de ciudadano, interés</w:t>
            </w:r>
            <w:r w:rsidR="00CD29D5" w:rsidRPr="00C70A21">
              <w:rPr>
                <w:rFonts w:ascii="Arial" w:hAnsi="Arial" w:cs="Arial"/>
                <w:lang w:val="es-ES"/>
              </w:rPr>
              <w:t xml:space="preserve"> o grupo de interés.</w:t>
            </w:r>
          </w:p>
          <w:p w14:paraId="54F97BB2" w14:textId="61A38892" w:rsidR="005F08C7" w:rsidRPr="00C70A21" w:rsidRDefault="005F08C7" w:rsidP="00CD29D5">
            <w:pPr>
              <w:jc w:val="both"/>
              <w:rPr>
                <w:rFonts w:ascii="Arial" w:hAnsi="Arial" w:cs="Arial"/>
                <w:lang w:val="es-ES"/>
              </w:rPr>
            </w:pPr>
            <w:r w:rsidRPr="00C70A21">
              <w:rPr>
                <w:rFonts w:ascii="Arial" w:hAnsi="Arial" w:cs="Arial"/>
                <w:lang w:val="es-ES"/>
              </w:rPr>
              <w:t>Industria</w:t>
            </w:r>
          </w:p>
          <w:p w14:paraId="7FFC0DD3" w14:textId="7FBBBC2D" w:rsidR="00CD29D5" w:rsidRPr="00C70A21" w:rsidRDefault="005F08C7" w:rsidP="00CD29D5">
            <w:pPr>
              <w:pStyle w:val="Prrafodelista"/>
              <w:spacing w:line="240" w:lineRule="auto"/>
              <w:ind w:left="0"/>
              <w:jc w:val="both"/>
              <w:rPr>
                <w:rFonts w:ascii="Arial" w:hAnsi="Arial" w:cs="Arial"/>
                <w:lang w:val="es-ES"/>
              </w:rPr>
            </w:pPr>
            <w:r w:rsidRPr="00C70A21">
              <w:rPr>
                <w:rFonts w:ascii="Arial" w:hAnsi="Arial" w:cs="Arial"/>
                <w:lang w:val="es-ES"/>
              </w:rPr>
              <w:t xml:space="preserve">Canales </w:t>
            </w:r>
            <w:r w:rsidR="00CD29D5" w:rsidRPr="00C70A21">
              <w:rPr>
                <w:rFonts w:ascii="Arial" w:hAnsi="Arial" w:cs="Arial"/>
                <w:lang w:val="es-ES"/>
              </w:rPr>
              <w:t xml:space="preserve">de atención </w:t>
            </w:r>
            <w:r w:rsidRPr="00C70A21">
              <w:rPr>
                <w:rFonts w:ascii="Arial" w:hAnsi="Arial" w:cs="Arial"/>
                <w:lang w:val="es-ES"/>
              </w:rPr>
              <w:t>disponibles</w:t>
            </w:r>
            <w:r w:rsidR="00CD29D5" w:rsidRPr="00C70A21">
              <w:rPr>
                <w:rFonts w:ascii="Arial" w:hAnsi="Arial" w:cs="Arial"/>
                <w:lang w:val="es-ES"/>
              </w:rPr>
              <w:t>. Organización/sector del cual depende</w:t>
            </w:r>
          </w:p>
        </w:tc>
      </w:tr>
      <w:tr w:rsidR="00AD29C1" w:rsidRPr="00C70A21" w14:paraId="6A399830" w14:textId="77777777" w:rsidTr="00C70A21">
        <w:tc>
          <w:tcPr>
            <w:tcW w:w="4678" w:type="dxa"/>
            <w:shd w:val="clear" w:color="auto" w:fill="DEEAF6" w:themeFill="accent1" w:themeFillTint="33"/>
            <w:vAlign w:val="center"/>
          </w:tcPr>
          <w:p w14:paraId="5FDD584D" w14:textId="00D63071" w:rsidR="00AD29C1" w:rsidRPr="00C70A21" w:rsidRDefault="005F08C7" w:rsidP="00C70A21">
            <w:pPr>
              <w:pStyle w:val="Prrafodelista"/>
              <w:ind w:left="0"/>
              <w:rPr>
                <w:rFonts w:ascii="Arial" w:hAnsi="Arial" w:cs="Arial"/>
                <w:lang w:val="es-ES"/>
              </w:rPr>
            </w:pPr>
            <w:r w:rsidRPr="00C70A21">
              <w:rPr>
                <w:rFonts w:ascii="Arial" w:hAnsi="Arial" w:cs="Arial"/>
                <w:lang w:val="es-ES"/>
              </w:rPr>
              <w:t>De comportamiento organizacional</w:t>
            </w:r>
          </w:p>
        </w:tc>
        <w:tc>
          <w:tcPr>
            <w:tcW w:w="5289" w:type="dxa"/>
            <w:shd w:val="clear" w:color="auto" w:fill="DEEAF6" w:themeFill="accent1" w:themeFillTint="33"/>
          </w:tcPr>
          <w:p w14:paraId="6D81D505" w14:textId="7A8AFF8C" w:rsidR="00AD29C1" w:rsidRPr="00C70A21" w:rsidRDefault="00CD29D5" w:rsidP="00CD29D5">
            <w:pPr>
              <w:pStyle w:val="Prrafodelista"/>
              <w:numPr>
                <w:ilvl w:val="0"/>
                <w:numId w:val="2"/>
              </w:numPr>
              <w:spacing w:after="0" w:line="240" w:lineRule="auto"/>
              <w:jc w:val="both"/>
              <w:rPr>
                <w:rFonts w:ascii="Arial" w:hAnsi="Arial" w:cs="Arial"/>
                <w:lang w:val="es-ES"/>
              </w:rPr>
            </w:pPr>
            <w:r w:rsidRPr="00C70A21">
              <w:rPr>
                <w:rFonts w:ascii="Arial" w:hAnsi="Arial" w:cs="Arial"/>
                <w:lang w:val="es-ES"/>
              </w:rPr>
              <w:t>Procedimiento usado (mecanismos, canales empleados por la organización usuaria, o escenarios de relacionamiento con la administración pública).</w:t>
            </w:r>
          </w:p>
          <w:p w14:paraId="4991676D" w14:textId="2D2569EF" w:rsidR="00CD29D5" w:rsidRPr="00C70A21" w:rsidRDefault="00CD29D5" w:rsidP="00E43FDD">
            <w:pPr>
              <w:pStyle w:val="Prrafodelista"/>
              <w:numPr>
                <w:ilvl w:val="0"/>
                <w:numId w:val="2"/>
              </w:numPr>
              <w:spacing w:after="0" w:line="240" w:lineRule="auto"/>
              <w:jc w:val="both"/>
              <w:rPr>
                <w:rFonts w:ascii="Arial" w:hAnsi="Arial" w:cs="Arial"/>
                <w:lang w:val="es-ES"/>
              </w:rPr>
            </w:pPr>
            <w:r w:rsidRPr="00C70A21">
              <w:rPr>
                <w:rFonts w:ascii="Arial" w:hAnsi="Arial" w:cs="Arial"/>
                <w:lang w:val="es-ES"/>
              </w:rPr>
              <w:t>Responsable de la interacción (persona responsable y/o presente (de la organización usuaria) al momento de solicitar el servicio a la entidad).</w:t>
            </w:r>
          </w:p>
        </w:tc>
      </w:tr>
    </w:tbl>
    <w:p w14:paraId="05EE993A" w14:textId="577FA96B" w:rsidR="005F08C7" w:rsidRDefault="005F08C7" w:rsidP="0066434F">
      <w:pPr>
        <w:spacing w:line="276" w:lineRule="auto"/>
        <w:jc w:val="both"/>
        <w:rPr>
          <w:rFonts w:ascii="Arial" w:hAnsi="Arial" w:cs="Arial"/>
          <w:lang w:val="es-ES"/>
        </w:rPr>
      </w:pPr>
    </w:p>
    <w:p w14:paraId="57934D54" w14:textId="77777777" w:rsidR="00C70A21" w:rsidRPr="00C70A21" w:rsidRDefault="00C70A21" w:rsidP="0066434F">
      <w:pPr>
        <w:spacing w:line="276" w:lineRule="auto"/>
        <w:jc w:val="both"/>
        <w:rPr>
          <w:rFonts w:ascii="Arial" w:hAnsi="Arial" w:cs="Arial"/>
          <w:lang w:val="es-ES"/>
        </w:rPr>
      </w:pPr>
    </w:p>
    <w:p w14:paraId="17917A18" w14:textId="77777777" w:rsidR="007755A3" w:rsidRPr="00C70A21" w:rsidRDefault="007755A3" w:rsidP="00C70A21">
      <w:pPr>
        <w:pStyle w:val="Prrafodelista"/>
        <w:numPr>
          <w:ilvl w:val="0"/>
          <w:numId w:val="2"/>
        </w:numPr>
        <w:spacing w:after="0" w:line="240" w:lineRule="auto"/>
        <w:ind w:left="0"/>
        <w:jc w:val="both"/>
        <w:rPr>
          <w:rFonts w:ascii="Arial" w:hAnsi="Arial" w:cs="Arial"/>
          <w:b/>
          <w:bCs/>
          <w:lang w:val="es-ES"/>
        </w:rPr>
      </w:pPr>
      <w:r w:rsidRPr="00C70A21">
        <w:rPr>
          <w:rFonts w:ascii="Arial" w:hAnsi="Arial" w:cs="Arial"/>
          <w:b/>
          <w:bCs/>
          <w:lang w:val="es-ES"/>
        </w:rPr>
        <w:lastRenderedPageBreak/>
        <w:t>Priorizar variables</w:t>
      </w:r>
    </w:p>
    <w:p w14:paraId="5BDD5C8F" w14:textId="1CE4A933" w:rsidR="007755A3" w:rsidRDefault="006066A3" w:rsidP="00C70A21">
      <w:pPr>
        <w:pStyle w:val="Prrafodelista"/>
        <w:spacing w:after="0" w:line="240" w:lineRule="auto"/>
        <w:ind w:left="0"/>
        <w:jc w:val="both"/>
        <w:rPr>
          <w:rFonts w:ascii="Arial" w:hAnsi="Arial" w:cs="Arial"/>
          <w:lang w:val="es-ES"/>
        </w:rPr>
      </w:pPr>
      <w:r w:rsidRPr="00C70A21">
        <w:rPr>
          <w:rFonts w:ascii="Arial" w:hAnsi="Arial" w:cs="Arial"/>
          <w:lang w:val="es-ES"/>
        </w:rPr>
        <w:t>Posterior a la selección de variables, de</w:t>
      </w:r>
      <w:r w:rsidR="007755A3" w:rsidRPr="00C70A21">
        <w:rPr>
          <w:rFonts w:ascii="Arial" w:hAnsi="Arial" w:cs="Arial"/>
          <w:lang w:val="es-ES"/>
        </w:rPr>
        <w:t xml:space="preserve">be emplearse una metodología para priorizar las variables seleccionadas con el fin de seleccionar únicamente aquellas que sean relevantes para el cumplimiento de los objetivos, y que cumplan con ciertas características, es decir, que sean fácilmente medibles y el beneficio de la información que aporta al ejercicio sea superior al costo de su recolección. Teniendo en cuenta lo anterior, </w:t>
      </w:r>
      <w:r w:rsidRPr="00C70A21">
        <w:rPr>
          <w:rFonts w:ascii="Arial" w:hAnsi="Arial" w:cs="Arial"/>
          <w:lang w:val="es-ES"/>
        </w:rPr>
        <w:t xml:space="preserve">la guía metodológica para la caracterización de ciudadanía y grupos de valor versión 4.0 </w:t>
      </w:r>
      <w:r w:rsidR="007755A3" w:rsidRPr="00C70A21">
        <w:rPr>
          <w:rFonts w:ascii="Arial" w:hAnsi="Arial" w:cs="Arial"/>
          <w:lang w:val="es-ES"/>
        </w:rPr>
        <w:t xml:space="preserve">establece los siguientes criterios de priorización de variables. </w:t>
      </w:r>
    </w:p>
    <w:p w14:paraId="0B3BB969" w14:textId="77777777" w:rsidR="00C70A21" w:rsidRPr="00C70A21" w:rsidRDefault="00C70A21" w:rsidP="00C70A21">
      <w:pPr>
        <w:pStyle w:val="Prrafodelista"/>
        <w:spacing w:after="0" w:line="240" w:lineRule="auto"/>
        <w:ind w:left="0"/>
        <w:jc w:val="both"/>
        <w:rPr>
          <w:rFonts w:ascii="Arial" w:hAnsi="Arial" w:cs="Arial"/>
          <w:lang w:val="es-ES"/>
        </w:rPr>
      </w:pPr>
    </w:p>
    <w:tbl>
      <w:tblPr>
        <w:tblStyle w:val="Tablaconcuadrcula"/>
        <w:tblW w:w="0" w:type="auto"/>
        <w:tblInd w:w="-5" w:type="dxa"/>
        <w:tblLook w:val="04A0" w:firstRow="1" w:lastRow="0" w:firstColumn="1" w:lastColumn="0" w:noHBand="0" w:noVBand="1"/>
      </w:tblPr>
      <w:tblGrid>
        <w:gridCol w:w="2668"/>
        <w:gridCol w:w="7299"/>
      </w:tblGrid>
      <w:tr w:rsidR="006066A3" w:rsidRPr="00C70A21" w14:paraId="7D2570A4" w14:textId="1B8A11BE" w:rsidTr="00C70A21">
        <w:tc>
          <w:tcPr>
            <w:tcW w:w="9967" w:type="dxa"/>
            <w:gridSpan w:val="2"/>
            <w:shd w:val="clear" w:color="auto" w:fill="5B9BD5" w:themeFill="accent1"/>
            <w:vAlign w:val="center"/>
          </w:tcPr>
          <w:p w14:paraId="1AD764AB" w14:textId="2D56AE0B" w:rsidR="006066A3" w:rsidRPr="00C70A21" w:rsidRDefault="006066A3" w:rsidP="00C70A21">
            <w:pPr>
              <w:pStyle w:val="Prrafodelista"/>
              <w:spacing w:after="0" w:line="240" w:lineRule="auto"/>
              <w:ind w:left="0"/>
              <w:jc w:val="center"/>
              <w:rPr>
                <w:rFonts w:ascii="Arial" w:hAnsi="Arial" w:cs="Arial"/>
                <w:b/>
                <w:bCs/>
                <w:color w:val="FFFFFF" w:themeColor="background1"/>
                <w:lang w:val="es-ES"/>
              </w:rPr>
            </w:pPr>
            <w:r w:rsidRPr="00C70A21">
              <w:rPr>
                <w:rFonts w:ascii="Arial" w:hAnsi="Arial" w:cs="Arial"/>
                <w:b/>
                <w:bCs/>
                <w:color w:val="FFFFFF" w:themeColor="background1"/>
                <w:lang w:val="es-ES"/>
              </w:rPr>
              <w:t>Criterios para priorizar variables</w:t>
            </w:r>
          </w:p>
        </w:tc>
      </w:tr>
      <w:tr w:rsidR="006066A3" w:rsidRPr="00C70A21" w14:paraId="338302E8" w14:textId="543DA1E7" w:rsidTr="00C70A21">
        <w:tc>
          <w:tcPr>
            <w:tcW w:w="2668" w:type="dxa"/>
            <w:shd w:val="clear" w:color="auto" w:fill="DEEAF6" w:themeFill="accent1" w:themeFillTint="33"/>
            <w:vAlign w:val="center"/>
          </w:tcPr>
          <w:p w14:paraId="205F3BD7" w14:textId="43EB6107" w:rsidR="006066A3" w:rsidRPr="00C70A21" w:rsidRDefault="006066A3" w:rsidP="00C70A21">
            <w:pPr>
              <w:pStyle w:val="Prrafodelista"/>
              <w:spacing w:after="0" w:line="240" w:lineRule="auto"/>
              <w:ind w:left="0"/>
              <w:rPr>
                <w:rFonts w:ascii="Arial" w:hAnsi="Arial" w:cs="Arial"/>
                <w:b/>
                <w:bCs/>
                <w:lang w:val="es-ES"/>
              </w:rPr>
            </w:pPr>
            <w:r w:rsidRPr="00C70A21">
              <w:rPr>
                <w:rFonts w:ascii="Arial" w:hAnsi="Arial" w:cs="Arial"/>
                <w:b/>
                <w:bCs/>
                <w:lang w:val="es-ES"/>
              </w:rPr>
              <w:t>Relevantes</w:t>
            </w:r>
          </w:p>
        </w:tc>
        <w:tc>
          <w:tcPr>
            <w:tcW w:w="7299" w:type="dxa"/>
            <w:shd w:val="clear" w:color="auto" w:fill="DEEAF6" w:themeFill="accent1" w:themeFillTint="33"/>
            <w:vAlign w:val="center"/>
          </w:tcPr>
          <w:p w14:paraId="5B78F415" w14:textId="3DFD8C5E" w:rsidR="006066A3" w:rsidRPr="00C70A21" w:rsidRDefault="006066A3" w:rsidP="00C70A21">
            <w:pPr>
              <w:pStyle w:val="Prrafodelista"/>
              <w:spacing w:after="0" w:line="240" w:lineRule="auto"/>
              <w:ind w:left="0"/>
              <w:rPr>
                <w:rFonts w:ascii="Arial" w:hAnsi="Arial" w:cs="Arial"/>
                <w:lang w:val="es-ES"/>
              </w:rPr>
            </w:pPr>
            <w:r w:rsidRPr="00C70A21">
              <w:rPr>
                <w:rFonts w:ascii="Arial" w:hAnsi="Arial" w:cs="Arial"/>
                <w:lang w:val="es-ES"/>
              </w:rPr>
              <w:t>Aquellas que están relacionadas con el objetivo de la caracterización y aportan al cumplimiento de los objetivos del ejercicio</w:t>
            </w:r>
          </w:p>
        </w:tc>
      </w:tr>
      <w:tr w:rsidR="00A71BE6" w:rsidRPr="00C70A21" w14:paraId="32DE8A24" w14:textId="4A38A950" w:rsidTr="00C70A21">
        <w:tc>
          <w:tcPr>
            <w:tcW w:w="2668" w:type="dxa"/>
            <w:shd w:val="clear" w:color="auto" w:fill="DEEAF6" w:themeFill="accent1" w:themeFillTint="33"/>
            <w:vAlign w:val="center"/>
          </w:tcPr>
          <w:p w14:paraId="44134B88" w14:textId="6E169183" w:rsidR="00A71BE6" w:rsidRPr="00C70A21" w:rsidRDefault="00A71BE6" w:rsidP="00C70A21">
            <w:pPr>
              <w:pStyle w:val="Prrafodelista"/>
              <w:spacing w:after="0" w:line="240" w:lineRule="auto"/>
              <w:ind w:left="0"/>
              <w:rPr>
                <w:rFonts w:ascii="Arial" w:hAnsi="Arial" w:cs="Arial"/>
                <w:b/>
                <w:bCs/>
                <w:lang w:val="es-ES"/>
              </w:rPr>
            </w:pPr>
            <w:r w:rsidRPr="00C70A21">
              <w:rPr>
                <w:rFonts w:ascii="Arial" w:hAnsi="Arial" w:cs="Arial"/>
                <w:b/>
                <w:bCs/>
                <w:lang w:val="es-ES"/>
              </w:rPr>
              <w:t>Económicas</w:t>
            </w:r>
          </w:p>
        </w:tc>
        <w:tc>
          <w:tcPr>
            <w:tcW w:w="7299" w:type="dxa"/>
            <w:shd w:val="clear" w:color="auto" w:fill="DEEAF6" w:themeFill="accent1" w:themeFillTint="33"/>
            <w:vAlign w:val="center"/>
          </w:tcPr>
          <w:p w14:paraId="7AC43A2D" w14:textId="675BB095" w:rsidR="00A71BE6" w:rsidRPr="00C70A21" w:rsidRDefault="00A71BE6" w:rsidP="00C70A21">
            <w:pPr>
              <w:pStyle w:val="Prrafodelista"/>
              <w:spacing w:after="0" w:line="240" w:lineRule="auto"/>
              <w:ind w:left="0"/>
              <w:rPr>
                <w:rFonts w:ascii="Arial" w:hAnsi="Arial" w:cs="Arial"/>
                <w:lang w:val="es-ES"/>
              </w:rPr>
            </w:pPr>
            <w:r w:rsidRPr="00C70A21">
              <w:rPr>
                <w:rFonts w:ascii="Arial" w:hAnsi="Arial" w:cs="Arial"/>
                <w:lang w:val="es-ES"/>
              </w:rPr>
              <w:t>Aquellas que están disponibles a un costo razonable. De esta forma se asegura que el beneficio de contar con información es mayor al costo de recolección de la misma.</w:t>
            </w:r>
          </w:p>
        </w:tc>
      </w:tr>
      <w:tr w:rsidR="00A71BE6" w:rsidRPr="00C70A21" w14:paraId="2BEE7DDE" w14:textId="54F8C190" w:rsidTr="00C70A21">
        <w:trPr>
          <w:trHeight w:val="341"/>
        </w:trPr>
        <w:tc>
          <w:tcPr>
            <w:tcW w:w="2668" w:type="dxa"/>
            <w:shd w:val="clear" w:color="auto" w:fill="DEEAF6" w:themeFill="accent1" w:themeFillTint="33"/>
            <w:vAlign w:val="center"/>
          </w:tcPr>
          <w:p w14:paraId="1E666304" w14:textId="4BA6A636" w:rsidR="00A71BE6" w:rsidRPr="00C70A21" w:rsidRDefault="00A71BE6" w:rsidP="00C70A21">
            <w:pPr>
              <w:pStyle w:val="Prrafodelista"/>
              <w:spacing w:after="0" w:line="240" w:lineRule="auto"/>
              <w:ind w:left="0"/>
              <w:rPr>
                <w:rFonts w:ascii="Arial" w:hAnsi="Arial" w:cs="Arial"/>
                <w:b/>
                <w:bCs/>
                <w:lang w:val="es-ES"/>
              </w:rPr>
            </w:pPr>
            <w:r w:rsidRPr="00C70A21">
              <w:rPr>
                <w:rFonts w:ascii="Arial" w:hAnsi="Arial" w:cs="Arial"/>
                <w:b/>
                <w:bCs/>
                <w:lang w:val="es-ES"/>
              </w:rPr>
              <w:t>Medibles</w:t>
            </w:r>
          </w:p>
        </w:tc>
        <w:tc>
          <w:tcPr>
            <w:tcW w:w="7299" w:type="dxa"/>
            <w:shd w:val="clear" w:color="auto" w:fill="DEEAF6" w:themeFill="accent1" w:themeFillTint="33"/>
            <w:vAlign w:val="center"/>
          </w:tcPr>
          <w:p w14:paraId="66269CD5" w14:textId="2138A757" w:rsidR="00A71BE6" w:rsidRPr="00C70A21" w:rsidRDefault="00A71BE6" w:rsidP="00C70A21">
            <w:pPr>
              <w:rPr>
                <w:rFonts w:ascii="Arial" w:hAnsi="Arial" w:cs="Arial"/>
                <w:b/>
                <w:bCs/>
                <w:lang w:val="es-ES"/>
              </w:rPr>
            </w:pPr>
            <w:r w:rsidRPr="00C70A21">
              <w:rPr>
                <w:rFonts w:ascii="Arial" w:hAnsi="Arial" w:cs="Arial"/>
                <w:lang w:val="es-ES"/>
              </w:rPr>
              <w:t>Aquellas que puedan observarse o medirse para cada ciudadano, usuario o grupo de interés.</w:t>
            </w:r>
          </w:p>
        </w:tc>
      </w:tr>
      <w:tr w:rsidR="00A71BE6" w:rsidRPr="00C70A21" w14:paraId="3E7B4F46" w14:textId="725B8A51" w:rsidTr="00C70A21">
        <w:tc>
          <w:tcPr>
            <w:tcW w:w="2668" w:type="dxa"/>
            <w:shd w:val="clear" w:color="auto" w:fill="DEEAF6" w:themeFill="accent1" w:themeFillTint="33"/>
            <w:vAlign w:val="center"/>
          </w:tcPr>
          <w:p w14:paraId="775F89E2" w14:textId="3219FE06" w:rsidR="00A71BE6" w:rsidRPr="00C70A21" w:rsidRDefault="00A71BE6" w:rsidP="00C70A21">
            <w:pPr>
              <w:pStyle w:val="Prrafodelista"/>
              <w:spacing w:after="0" w:line="240" w:lineRule="auto"/>
              <w:ind w:left="0"/>
              <w:rPr>
                <w:rFonts w:ascii="Arial" w:hAnsi="Arial" w:cs="Arial"/>
                <w:b/>
                <w:bCs/>
                <w:lang w:val="es-ES"/>
              </w:rPr>
            </w:pPr>
            <w:r w:rsidRPr="00C70A21">
              <w:rPr>
                <w:rFonts w:ascii="Arial" w:hAnsi="Arial" w:cs="Arial"/>
                <w:b/>
                <w:bCs/>
                <w:lang w:val="es-ES"/>
              </w:rPr>
              <w:t>Asociativas</w:t>
            </w:r>
          </w:p>
        </w:tc>
        <w:tc>
          <w:tcPr>
            <w:tcW w:w="7299" w:type="dxa"/>
            <w:shd w:val="clear" w:color="auto" w:fill="DEEAF6" w:themeFill="accent1" w:themeFillTint="33"/>
            <w:vAlign w:val="center"/>
          </w:tcPr>
          <w:p w14:paraId="3CD637B1" w14:textId="5BC6B9BE" w:rsidR="00A71BE6" w:rsidRPr="00C70A21" w:rsidRDefault="00A71BE6" w:rsidP="00C70A21">
            <w:pPr>
              <w:pStyle w:val="Prrafodelista"/>
              <w:spacing w:after="0" w:line="240" w:lineRule="auto"/>
              <w:ind w:left="0"/>
              <w:rPr>
                <w:rFonts w:ascii="Arial" w:hAnsi="Arial" w:cs="Arial"/>
                <w:b/>
                <w:bCs/>
                <w:lang w:val="es-ES"/>
              </w:rPr>
            </w:pPr>
            <w:r w:rsidRPr="00C70A21">
              <w:rPr>
                <w:rFonts w:ascii="Arial" w:hAnsi="Arial" w:cs="Arial"/>
                <w:lang w:val="es-ES"/>
              </w:rPr>
              <w:t>Aquellas que permitan realizar segmentaciones. Estas variables deben asociarse o relacionarse con las necesidades de la mayoría de los usuarios de cada grupo para garantizar la relevancia.</w:t>
            </w:r>
          </w:p>
        </w:tc>
      </w:tr>
      <w:tr w:rsidR="00A71BE6" w:rsidRPr="00C70A21" w14:paraId="10843523" w14:textId="77777777" w:rsidTr="00C70A21">
        <w:tc>
          <w:tcPr>
            <w:tcW w:w="2668" w:type="dxa"/>
            <w:shd w:val="clear" w:color="auto" w:fill="DEEAF6" w:themeFill="accent1" w:themeFillTint="33"/>
            <w:vAlign w:val="center"/>
          </w:tcPr>
          <w:p w14:paraId="5BAD5A8C" w14:textId="53433E7B" w:rsidR="00A71BE6" w:rsidRPr="00C70A21" w:rsidRDefault="00A71BE6" w:rsidP="00C70A21">
            <w:pPr>
              <w:pStyle w:val="Prrafodelista"/>
              <w:spacing w:after="0" w:line="240" w:lineRule="auto"/>
              <w:ind w:left="0"/>
              <w:rPr>
                <w:rFonts w:ascii="Arial" w:hAnsi="Arial" w:cs="Arial"/>
                <w:b/>
                <w:bCs/>
                <w:lang w:val="es-ES"/>
              </w:rPr>
            </w:pPr>
            <w:r w:rsidRPr="00C70A21">
              <w:rPr>
                <w:rFonts w:ascii="Arial" w:hAnsi="Arial" w:cs="Arial"/>
                <w:b/>
                <w:bCs/>
                <w:lang w:val="es-ES"/>
              </w:rPr>
              <w:t>Consistentes</w:t>
            </w:r>
          </w:p>
        </w:tc>
        <w:tc>
          <w:tcPr>
            <w:tcW w:w="7299" w:type="dxa"/>
            <w:shd w:val="clear" w:color="auto" w:fill="DEEAF6" w:themeFill="accent1" w:themeFillTint="33"/>
            <w:vAlign w:val="center"/>
          </w:tcPr>
          <w:p w14:paraId="5E2A1C15" w14:textId="66C0B9D9" w:rsidR="00A71BE6" w:rsidRPr="00C70A21" w:rsidRDefault="00A71BE6" w:rsidP="00C70A21">
            <w:pPr>
              <w:pStyle w:val="Prrafodelista"/>
              <w:spacing w:after="0" w:line="240" w:lineRule="auto"/>
              <w:ind w:left="0"/>
              <w:rPr>
                <w:rFonts w:ascii="Arial" w:hAnsi="Arial" w:cs="Arial"/>
                <w:lang w:val="es-ES"/>
              </w:rPr>
            </w:pPr>
            <w:r w:rsidRPr="00C70A21">
              <w:rPr>
                <w:rFonts w:ascii="Arial" w:hAnsi="Arial" w:cs="Arial"/>
                <w:lang w:val="es-ES"/>
              </w:rPr>
              <w:t>Variables cuyos resultados o valores permanecen en el tiempo</w:t>
            </w:r>
          </w:p>
        </w:tc>
      </w:tr>
      <w:tr w:rsidR="00C52707" w:rsidRPr="00C70A21" w14:paraId="46393955" w14:textId="77777777" w:rsidTr="00C70A21">
        <w:tc>
          <w:tcPr>
            <w:tcW w:w="2668" w:type="dxa"/>
            <w:shd w:val="clear" w:color="auto" w:fill="DEEAF6" w:themeFill="accent1" w:themeFillTint="33"/>
            <w:vAlign w:val="center"/>
          </w:tcPr>
          <w:p w14:paraId="60B9F833" w14:textId="1C5D256F" w:rsidR="00C52707" w:rsidRPr="00C70A21" w:rsidRDefault="000075E1" w:rsidP="00C70A21">
            <w:pPr>
              <w:pStyle w:val="Prrafodelista"/>
              <w:spacing w:after="0" w:line="240" w:lineRule="auto"/>
              <w:ind w:left="0"/>
              <w:rPr>
                <w:rFonts w:ascii="Arial" w:hAnsi="Arial" w:cs="Arial"/>
                <w:b/>
                <w:bCs/>
                <w:lang w:val="es-ES"/>
              </w:rPr>
            </w:pPr>
            <w:r w:rsidRPr="00C70A21">
              <w:rPr>
                <w:rFonts w:ascii="Arial" w:hAnsi="Arial" w:cs="Arial"/>
                <w:b/>
                <w:bCs/>
                <w:lang w:val="es-ES"/>
              </w:rPr>
              <w:t>Internas</w:t>
            </w:r>
          </w:p>
        </w:tc>
        <w:tc>
          <w:tcPr>
            <w:tcW w:w="7299" w:type="dxa"/>
            <w:shd w:val="clear" w:color="auto" w:fill="DEEAF6" w:themeFill="accent1" w:themeFillTint="33"/>
            <w:vAlign w:val="center"/>
          </w:tcPr>
          <w:p w14:paraId="5973B024" w14:textId="3647D1A8" w:rsidR="00C52707" w:rsidRPr="00C70A21" w:rsidRDefault="000075E1" w:rsidP="00C70A21">
            <w:pPr>
              <w:pStyle w:val="Prrafodelista"/>
              <w:spacing w:after="0" w:line="240" w:lineRule="auto"/>
              <w:ind w:left="0"/>
              <w:rPr>
                <w:rFonts w:ascii="Arial" w:hAnsi="Arial" w:cs="Arial"/>
                <w:lang w:val="es-ES"/>
              </w:rPr>
            </w:pPr>
            <w:r w:rsidRPr="00C70A21">
              <w:rPr>
                <w:rFonts w:ascii="Arial" w:hAnsi="Arial" w:cs="Arial"/>
                <w:lang w:val="es-ES"/>
              </w:rPr>
              <w:t>Variables que permiten un mayor conocimiento, y más específico, del grupo poblacional.</w:t>
            </w:r>
          </w:p>
        </w:tc>
      </w:tr>
    </w:tbl>
    <w:p w14:paraId="48D8CCCF" w14:textId="77777777" w:rsidR="00C70A21" w:rsidRDefault="00C70A21" w:rsidP="00C70A21">
      <w:pPr>
        <w:spacing w:after="0" w:line="240" w:lineRule="auto"/>
        <w:jc w:val="both"/>
        <w:rPr>
          <w:rFonts w:ascii="Arial" w:hAnsi="Arial" w:cs="Arial"/>
          <w:lang w:val="es-ES"/>
        </w:rPr>
      </w:pPr>
    </w:p>
    <w:p w14:paraId="02A692C3" w14:textId="16E1EE77" w:rsidR="00315F1C" w:rsidRDefault="007755A3" w:rsidP="00C70A21">
      <w:pPr>
        <w:spacing w:after="0" w:line="240" w:lineRule="auto"/>
        <w:jc w:val="both"/>
        <w:rPr>
          <w:rFonts w:ascii="Arial" w:hAnsi="Arial" w:cs="Arial"/>
          <w:lang w:val="es-ES"/>
        </w:rPr>
      </w:pPr>
      <w:r w:rsidRPr="00C70A21">
        <w:rPr>
          <w:rFonts w:ascii="Arial" w:hAnsi="Arial" w:cs="Arial"/>
          <w:lang w:val="es-ES"/>
        </w:rPr>
        <w:t>Teniendo claros los criterios de priorización</w:t>
      </w:r>
      <w:r w:rsidR="00315F1C" w:rsidRPr="00C70A21">
        <w:rPr>
          <w:rFonts w:ascii="Arial" w:hAnsi="Arial" w:cs="Arial"/>
          <w:lang w:val="es-ES"/>
        </w:rPr>
        <w:t>,</w:t>
      </w:r>
      <w:r w:rsidRPr="00C70A21">
        <w:rPr>
          <w:rFonts w:ascii="Arial" w:hAnsi="Arial" w:cs="Arial"/>
          <w:lang w:val="es-ES"/>
        </w:rPr>
        <w:t xml:space="preserve"> se debe construir una herramienta metodológica que permita desarrollar el proceso de priorización de variables. </w:t>
      </w:r>
      <w:r w:rsidR="007B7B9E" w:rsidRPr="00C70A21">
        <w:rPr>
          <w:rFonts w:ascii="Arial" w:hAnsi="Arial" w:cs="Arial"/>
          <w:lang w:val="es-ES"/>
        </w:rPr>
        <w:t>De acuerdo a la g</w:t>
      </w:r>
      <w:r w:rsidRPr="00C70A21">
        <w:rPr>
          <w:rFonts w:ascii="Arial" w:hAnsi="Arial" w:cs="Arial"/>
          <w:lang w:val="es-ES"/>
        </w:rPr>
        <w:t>uía</w:t>
      </w:r>
      <w:r w:rsidR="007B7B9E" w:rsidRPr="00C70A21">
        <w:rPr>
          <w:rFonts w:ascii="Arial" w:hAnsi="Arial" w:cs="Arial"/>
          <w:lang w:val="es-ES"/>
        </w:rPr>
        <w:t xml:space="preserve"> de caracterización de grupos de valor e interés versión 3.0, </w:t>
      </w:r>
      <w:r w:rsidRPr="00C70A21">
        <w:rPr>
          <w:rFonts w:ascii="Arial" w:hAnsi="Arial" w:cs="Arial"/>
          <w:lang w:val="es-ES"/>
        </w:rPr>
        <w:t xml:space="preserve">se debe elaborar un listado con cada una de las variables identificadas, organizar una tabla o base de datos en la que </w:t>
      </w:r>
      <w:r w:rsidR="0011278E" w:rsidRPr="00C70A21">
        <w:rPr>
          <w:rFonts w:ascii="Arial" w:hAnsi="Arial" w:cs="Arial"/>
          <w:lang w:val="es-ES"/>
        </w:rPr>
        <w:t xml:space="preserve">se </w:t>
      </w:r>
      <w:r w:rsidRPr="00C70A21">
        <w:rPr>
          <w:rFonts w:ascii="Arial" w:hAnsi="Arial" w:cs="Arial"/>
          <w:lang w:val="es-ES"/>
        </w:rPr>
        <w:t>pueda relacionar cada “variable con los cinco criterios establecidos. Para cada variable, se debe asignar una calificación de uno (1) si la variable cumple con el requisito o cero (0) si no lo cumple. Posteriormente, se realiza la suma horizontal de los criterios por variable y se eligen aquellas con mayor puntaje”</w:t>
      </w:r>
      <w:r w:rsidR="000075E1" w:rsidRPr="00C70A21">
        <w:rPr>
          <w:rFonts w:ascii="Arial" w:hAnsi="Arial" w:cs="Arial"/>
          <w:lang w:val="es-ES"/>
        </w:rPr>
        <w:t xml:space="preserve"> </w:t>
      </w:r>
      <w:sdt>
        <w:sdtPr>
          <w:rPr>
            <w:rFonts w:ascii="Arial" w:hAnsi="Arial" w:cs="Arial"/>
            <w:lang w:val="es-ES"/>
          </w:rPr>
          <w:id w:val="294337165"/>
          <w:citation/>
        </w:sdtPr>
        <w:sdtEndPr/>
        <w:sdtContent>
          <w:r w:rsidR="000075E1" w:rsidRPr="00C70A21">
            <w:rPr>
              <w:rFonts w:ascii="Arial" w:hAnsi="Arial" w:cs="Arial"/>
              <w:lang w:val="es-ES"/>
            </w:rPr>
            <w:fldChar w:fldCharType="begin"/>
          </w:r>
          <w:r w:rsidR="000075E1" w:rsidRPr="00C70A21">
            <w:rPr>
              <w:rFonts w:ascii="Arial" w:hAnsi="Arial" w:cs="Arial"/>
              <w:lang w:val="es-ES"/>
            </w:rPr>
            <w:instrText xml:space="preserve">CITATION Gob17 \p 60 \l 3082 </w:instrText>
          </w:r>
          <w:r w:rsidR="000075E1" w:rsidRPr="00C70A21">
            <w:rPr>
              <w:rFonts w:ascii="Arial" w:hAnsi="Arial" w:cs="Arial"/>
              <w:lang w:val="es-ES"/>
            </w:rPr>
            <w:fldChar w:fldCharType="separate"/>
          </w:r>
          <w:r w:rsidR="00A974B5" w:rsidRPr="00A974B5">
            <w:rPr>
              <w:rFonts w:ascii="Arial" w:hAnsi="Arial" w:cs="Arial"/>
              <w:noProof/>
              <w:lang w:val="es-ES"/>
            </w:rPr>
            <w:t>(Secretaría de Transparencia, 2017, pág. 60)</w:t>
          </w:r>
          <w:r w:rsidR="000075E1" w:rsidRPr="00C70A21">
            <w:rPr>
              <w:rFonts w:ascii="Arial" w:hAnsi="Arial" w:cs="Arial"/>
              <w:lang w:val="es-ES"/>
            </w:rPr>
            <w:fldChar w:fldCharType="end"/>
          </w:r>
        </w:sdtContent>
      </w:sdt>
      <w:r w:rsidR="00C70A21">
        <w:rPr>
          <w:rFonts w:ascii="Arial" w:hAnsi="Arial" w:cs="Arial"/>
          <w:lang w:val="es-ES"/>
        </w:rPr>
        <w:t>.</w:t>
      </w:r>
      <w:r w:rsidRPr="00C70A21">
        <w:rPr>
          <w:rFonts w:ascii="Arial" w:hAnsi="Arial" w:cs="Arial"/>
          <w:lang w:val="es-ES"/>
        </w:rPr>
        <w:t xml:space="preserve"> </w:t>
      </w:r>
    </w:p>
    <w:p w14:paraId="72A80E5D" w14:textId="77777777" w:rsidR="00C70A21" w:rsidRPr="00C70A21" w:rsidRDefault="00C70A21" w:rsidP="00C70A21">
      <w:pPr>
        <w:spacing w:after="0" w:line="240" w:lineRule="auto"/>
        <w:jc w:val="both"/>
        <w:rPr>
          <w:rFonts w:ascii="Arial" w:hAnsi="Arial" w:cs="Arial"/>
          <w:lang w:val="es-ES"/>
        </w:rPr>
      </w:pPr>
    </w:p>
    <w:p w14:paraId="36AD3E23" w14:textId="08E489DD" w:rsidR="007755A3" w:rsidRPr="00C70A21" w:rsidRDefault="007755A3" w:rsidP="00C70A21">
      <w:pPr>
        <w:spacing w:after="0" w:line="240" w:lineRule="auto"/>
        <w:jc w:val="both"/>
        <w:rPr>
          <w:rFonts w:ascii="Arial" w:hAnsi="Arial" w:cs="Arial"/>
          <w:lang w:val="es-ES"/>
        </w:rPr>
      </w:pPr>
      <w:r w:rsidRPr="00C70A21">
        <w:rPr>
          <w:rFonts w:ascii="Arial" w:hAnsi="Arial" w:cs="Arial"/>
          <w:lang w:val="es-ES"/>
        </w:rPr>
        <w:t>En la medida en que son cinco (5) los criterios de priorización, el puntaje máximo por variable es de cinco (5) puntos, por lo tanto, la entidad tiene que establecer un punto de corte a partir del cual se elige o descarta una variable. En caso de empate, el orden de discriminación se establece de acuerdo a la concordancia de la variable con los objetivos de la caracterización y las prioridades que determine la entidad.</w:t>
      </w:r>
    </w:p>
    <w:p w14:paraId="6FC77901" w14:textId="77777777" w:rsidR="00C70A21" w:rsidRDefault="00C70A21" w:rsidP="00C70A21">
      <w:pPr>
        <w:pStyle w:val="Ttulo2"/>
        <w:spacing w:before="0" w:line="240" w:lineRule="auto"/>
        <w:rPr>
          <w:rFonts w:ascii="Arial" w:hAnsi="Arial" w:cs="Arial"/>
          <w:sz w:val="22"/>
          <w:szCs w:val="22"/>
          <w:lang w:val="es-ES"/>
        </w:rPr>
      </w:pPr>
      <w:bookmarkStart w:id="14" w:name="_Toc119425288"/>
    </w:p>
    <w:p w14:paraId="341C8146" w14:textId="4035ECBA" w:rsidR="007755A3" w:rsidRPr="00C70A21" w:rsidRDefault="00CD29D5" w:rsidP="00C70A21">
      <w:pPr>
        <w:pStyle w:val="Ttulo2"/>
        <w:spacing w:before="0" w:line="240" w:lineRule="auto"/>
        <w:rPr>
          <w:rFonts w:ascii="Arial" w:hAnsi="Arial" w:cs="Arial"/>
          <w:sz w:val="22"/>
          <w:szCs w:val="22"/>
          <w:lang w:val="es-ES"/>
        </w:rPr>
      </w:pPr>
      <w:r w:rsidRPr="00C70A21">
        <w:rPr>
          <w:rFonts w:ascii="Arial" w:hAnsi="Arial" w:cs="Arial"/>
          <w:sz w:val="22"/>
          <w:szCs w:val="22"/>
          <w:lang w:val="es-ES"/>
        </w:rPr>
        <w:t>PASO 3. Recolecte la información</w:t>
      </w:r>
      <w:bookmarkEnd w:id="14"/>
    </w:p>
    <w:p w14:paraId="5192EC26" w14:textId="0C7A3DFB" w:rsidR="004E6ADD" w:rsidRPr="00C70A21" w:rsidRDefault="004E6ADD" w:rsidP="00C70A21">
      <w:pPr>
        <w:spacing w:after="0" w:line="240" w:lineRule="auto"/>
        <w:rPr>
          <w:rFonts w:ascii="Arial" w:hAnsi="Arial" w:cs="Arial"/>
          <w:lang w:val="es-ES"/>
        </w:rPr>
      </w:pPr>
    </w:p>
    <w:p w14:paraId="27393823" w14:textId="2DAB2F03" w:rsidR="004F4731" w:rsidRPr="00C70A21" w:rsidRDefault="004E6ADD" w:rsidP="00C70A21">
      <w:pPr>
        <w:spacing w:after="0" w:line="240" w:lineRule="auto"/>
        <w:ind w:firstLine="720"/>
        <w:jc w:val="both"/>
        <w:rPr>
          <w:rFonts w:ascii="Arial" w:hAnsi="Arial" w:cs="Arial"/>
          <w:lang w:val="es-ES"/>
        </w:rPr>
      </w:pPr>
      <w:r w:rsidRPr="00C70A21">
        <w:rPr>
          <w:rFonts w:ascii="Arial" w:hAnsi="Arial" w:cs="Arial"/>
          <w:lang w:val="es-ES"/>
        </w:rPr>
        <w:t>Previo a la recolección de información, es necesario</w:t>
      </w:r>
      <w:r w:rsidR="00BE1C5D" w:rsidRPr="00C70A21">
        <w:rPr>
          <w:rFonts w:ascii="Arial" w:hAnsi="Arial" w:cs="Arial"/>
          <w:lang w:val="es-ES"/>
        </w:rPr>
        <w:t xml:space="preserve"> </w:t>
      </w:r>
      <w:r w:rsidR="00BF04B2" w:rsidRPr="00C70A21">
        <w:rPr>
          <w:rFonts w:ascii="Arial" w:hAnsi="Arial" w:cs="Arial"/>
          <w:lang w:val="es-ES"/>
        </w:rPr>
        <w:t xml:space="preserve">tener en cuenta las necesidades de información adicional que se identificó en el paso 1 e </w:t>
      </w:r>
      <w:r w:rsidR="00BE1C5D" w:rsidRPr="00C70A21">
        <w:rPr>
          <w:rFonts w:ascii="Arial" w:hAnsi="Arial" w:cs="Arial"/>
          <w:lang w:val="es-ES"/>
        </w:rPr>
        <w:t>i</w:t>
      </w:r>
      <w:r w:rsidR="004F4731" w:rsidRPr="00C70A21">
        <w:rPr>
          <w:rFonts w:ascii="Arial" w:hAnsi="Arial" w:cs="Arial"/>
          <w:lang w:val="es-ES"/>
        </w:rPr>
        <w:t xml:space="preserve">dentificar “las fuentes </w:t>
      </w:r>
      <w:r w:rsidR="00BE1C5D" w:rsidRPr="00C70A21">
        <w:rPr>
          <w:rFonts w:ascii="Arial" w:hAnsi="Arial" w:cs="Arial"/>
          <w:lang w:val="es-ES"/>
        </w:rPr>
        <w:t xml:space="preserve">(primarias y secundarias) </w:t>
      </w:r>
      <w:r w:rsidR="004F4731" w:rsidRPr="00C70A21">
        <w:rPr>
          <w:rFonts w:ascii="Arial" w:hAnsi="Arial" w:cs="Arial"/>
          <w:lang w:val="es-ES"/>
        </w:rPr>
        <w:t>de las que se obtendrán los datos, así como los medios o métodos mediante los cuales se puede recolectar la información que servirá como insumo para la caracterización”</w:t>
      </w:r>
      <w:sdt>
        <w:sdtPr>
          <w:rPr>
            <w:rFonts w:ascii="Arial" w:hAnsi="Arial" w:cs="Arial"/>
            <w:lang w:val="es-ES"/>
          </w:rPr>
          <w:id w:val="-2115660261"/>
          <w:citation/>
        </w:sdtPr>
        <w:sdtEndPr/>
        <w:sdtContent>
          <w:r w:rsidR="004F4731" w:rsidRPr="00C70A21">
            <w:rPr>
              <w:rFonts w:ascii="Arial" w:hAnsi="Arial" w:cs="Arial"/>
              <w:lang w:val="es-ES"/>
            </w:rPr>
            <w:fldChar w:fldCharType="begin"/>
          </w:r>
          <w:r w:rsidR="00963606" w:rsidRPr="00C70A21">
            <w:rPr>
              <w:rFonts w:ascii="Arial" w:hAnsi="Arial" w:cs="Arial"/>
              <w:lang w:val="es-ES"/>
            </w:rPr>
            <w:instrText xml:space="preserve">CITATION Dep22 \p 22 \l 3082 </w:instrText>
          </w:r>
          <w:r w:rsidR="004F4731" w:rsidRPr="00C70A21">
            <w:rPr>
              <w:rFonts w:ascii="Arial" w:hAnsi="Arial" w:cs="Arial"/>
              <w:lang w:val="es-ES"/>
            </w:rPr>
            <w:fldChar w:fldCharType="separate"/>
          </w:r>
          <w:r w:rsidR="00A974B5">
            <w:rPr>
              <w:rFonts w:ascii="Arial" w:hAnsi="Arial" w:cs="Arial"/>
              <w:noProof/>
              <w:lang w:val="es-ES"/>
            </w:rPr>
            <w:t xml:space="preserve"> </w:t>
          </w:r>
          <w:r w:rsidR="00A974B5" w:rsidRPr="00A974B5">
            <w:rPr>
              <w:rFonts w:ascii="Arial" w:hAnsi="Arial" w:cs="Arial"/>
              <w:noProof/>
              <w:lang w:val="es-ES"/>
            </w:rPr>
            <w:t>(Departamento Administrativo de la Función Pública, 2022, pág. 22)</w:t>
          </w:r>
          <w:r w:rsidR="004F4731" w:rsidRPr="00C70A21">
            <w:rPr>
              <w:rFonts w:ascii="Arial" w:hAnsi="Arial" w:cs="Arial"/>
              <w:lang w:val="es-ES"/>
            </w:rPr>
            <w:fldChar w:fldCharType="end"/>
          </w:r>
        </w:sdtContent>
      </w:sdt>
      <w:r w:rsidR="00BF04B2" w:rsidRPr="00C70A21">
        <w:rPr>
          <w:rFonts w:ascii="Arial" w:hAnsi="Arial" w:cs="Arial"/>
          <w:lang w:val="es-ES"/>
        </w:rPr>
        <w:t xml:space="preserve">, debiendo aprovechar la información que se pueda obtener en los repositorios de la entidad, o que se puedan obtener de otras entidades, tanto públicas, como privadas y mixtas. </w:t>
      </w:r>
    </w:p>
    <w:p w14:paraId="71E5F0A0" w14:textId="2E8C7F30" w:rsidR="004F4731" w:rsidRDefault="004F4731" w:rsidP="00C70A21">
      <w:pPr>
        <w:spacing w:after="0" w:line="240" w:lineRule="auto"/>
        <w:ind w:firstLine="720"/>
        <w:jc w:val="both"/>
        <w:rPr>
          <w:rFonts w:ascii="Arial" w:hAnsi="Arial" w:cs="Arial"/>
          <w:lang w:val="es-ES"/>
        </w:rPr>
      </w:pPr>
      <w:r w:rsidRPr="00C70A21">
        <w:rPr>
          <w:rFonts w:ascii="Arial" w:hAnsi="Arial" w:cs="Arial"/>
          <w:lang w:val="es-ES"/>
        </w:rPr>
        <w:lastRenderedPageBreak/>
        <w:t xml:space="preserve">La guía de caracterización de ciudadanía y grupos de valor del DAFP, sugiere el uso de </w:t>
      </w:r>
      <w:bookmarkStart w:id="15" w:name="_Hlk119076314"/>
      <w:r w:rsidRPr="00C70A21">
        <w:rPr>
          <w:rFonts w:ascii="Arial" w:hAnsi="Arial" w:cs="Arial"/>
          <w:lang w:val="es-ES"/>
        </w:rPr>
        <w:t>técnicas e instrumentos mixtos (cualitativos y cuantitativos) de recolección de información a</w:t>
      </w:r>
      <w:bookmarkEnd w:id="15"/>
      <w:r w:rsidRPr="00C70A21">
        <w:rPr>
          <w:rFonts w:ascii="Arial" w:hAnsi="Arial" w:cs="Arial"/>
          <w:lang w:val="es-ES"/>
        </w:rPr>
        <w:t xml:space="preserve"> la hora de desarrollar el ejercicio de caracterización para contar con mayores herramientas para el análisis del ejercicio descriptivo e investigativo de la información (paso 4)</w:t>
      </w:r>
      <w:r w:rsidR="006D3306" w:rsidRPr="00C70A21">
        <w:rPr>
          <w:rFonts w:ascii="Arial" w:hAnsi="Arial" w:cs="Arial"/>
          <w:lang w:val="es-ES"/>
        </w:rPr>
        <w:t>. Una vez definidas las técnicas e instrumentos de recolección de información</w:t>
      </w:r>
      <w:r w:rsidR="008C4367" w:rsidRPr="00C70A21">
        <w:rPr>
          <w:rFonts w:ascii="Arial" w:hAnsi="Arial" w:cs="Arial"/>
          <w:lang w:val="es-ES"/>
        </w:rPr>
        <w:t xml:space="preserve"> en función de criterios de pertinencia, accesibilidad y viabilidad procedimental y económica, </w:t>
      </w:r>
      <w:r w:rsidR="006D3306" w:rsidRPr="00C70A21">
        <w:rPr>
          <w:rFonts w:ascii="Arial" w:hAnsi="Arial" w:cs="Arial"/>
          <w:lang w:val="es-ES"/>
        </w:rPr>
        <w:t>se procede a programar su aplicación.</w:t>
      </w:r>
    </w:p>
    <w:p w14:paraId="5EF825A9" w14:textId="77777777" w:rsidR="00C70A21" w:rsidRPr="00C70A21" w:rsidRDefault="00C70A21" w:rsidP="00C70A21">
      <w:pPr>
        <w:spacing w:after="0" w:line="240" w:lineRule="auto"/>
        <w:ind w:firstLine="720"/>
        <w:jc w:val="both"/>
        <w:rPr>
          <w:rFonts w:ascii="Arial" w:hAnsi="Arial" w:cs="Arial"/>
          <w:lang w:val="es-ES"/>
        </w:rPr>
      </w:pPr>
    </w:p>
    <w:tbl>
      <w:tblPr>
        <w:tblStyle w:val="Tablaconcuadrcula"/>
        <w:tblW w:w="0" w:type="auto"/>
        <w:tblLook w:val="04A0" w:firstRow="1" w:lastRow="0" w:firstColumn="1" w:lastColumn="0" w:noHBand="0" w:noVBand="1"/>
      </w:tblPr>
      <w:tblGrid>
        <w:gridCol w:w="4981"/>
        <w:gridCol w:w="4981"/>
      </w:tblGrid>
      <w:tr w:rsidR="0088610F" w:rsidRPr="00C70A21" w14:paraId="751D126D" w14:textId="77777777" w:rsidTr="00671FC9">
        <w:tc>
          <w:tcPr>
            <w:tcW w:w="9962" w:type="dxa"/>
            <w:gridSpan w:val="2"/>
            <w:shd w:val="clear" w:color="auto" w:fill="5B9BD5" w:themeFill="accent1"/>
          </w:tcPr>
          <w:p w14:paraId="4B97EC13" w14:textId="10625115" w:rsidR="0088610F" w:rsidRPr="00C70A21" w:rsidRDefault="0088610F" w:rsidP="0088610F">
            <w:pPr>
              <w:jc w:val="center"/>
              <w:rPr>
                <w:rFonts w:ascii="Arial" w:hAnsi="Arial" w:cs="Arial"/>
                <w:b/>
                <w:bCs/>
                <w:lang w:val="es-ES"/>
              </w:rPr>
            </w:pPr>
            <w:r w:rsidRPr="00C70A21">
              <w:rPr>
                <w:rFonts w:ascii="Arial" w:hAnsi="Arial" w:cs="Arial"/>
                <w:b/>
                <w:bCs/>
                <w:lang w:val="es-ES"/>
              </w:rPr>
              <w:t>TÉCNICAS E INSTRUMENTOS PARA</w:t>
            </w:r>
          </w:p>
          <w:p w14:paraId="4400FE00" w14:textId="15BD0B78" w:rsidR="0088610F" w:rsidRPr="00C70A21" w:rsidRDefault="0088610F" w:rsidP="0088610F">
            <w:pPr>
              <w:jc w:val="center"/>
              <w:rPr>
                <w:rFonts w:ascii="Arial" w:hAnsi="Arial" w:cs="Arial"/>
                <w:b/>
                <w:bCs/>
                <w:lang w:val="es-ES"/>
              </w:rPr>
            </w:pPr>
            <w:r w:rsidRPr="00C70A21">
              <w:rPr>
                <w:rFonts w:ascii="Arial" w:hAnsi="Arial" w:cs="Arial"/>
                <w:b/>
                <w:bCs/>
                <w:lang w:val="es-ES"/>
              </w:rPr>
              <w:t>RECO</w:t>
            </w:r>
            <w:r w:rsidR="009337E0" w:rsidRPr="00C70A21">
              <w:rPr>
                <w:rFonts w:ascii="Arial" w:hAnsi="Arial" w:cs="Arial"/>
                <w:b/>
                <w:bCs/>
                <w:lang w:val="es-ES"/>
              </w:rPr>
              <w:t xml:space="preserve">LECTAR </w:t>
            </w:r>
            <w:r w:rsidRPr="00C70A21">
              <w:rPr>
                <w:rFonts w:ascii="Arial" w:hAnsi="Arial" w:cs="Arial"/>
                <w:b/>
                <w:bCs/>
                <w:lang w:val="es-ES"/>
              </w:rPr>
              <w:t>INFORMACIÓN</w:t>
            </w:r>
          </w:p>
        </w:tc>
      </w:tr>
      <w:tr w:rsidR="0088610F" w:rsidRPr="00C70A21" w14:paraId="647A9E73" w14:textId="77777777" w:rsidTr="00671FC9">
        <w:tc>
          <w:tcPr>
            <w:tcW w:w="4981" w:type="dxa"/>
            <w:shd w:val="clear" w:color="auto" w:fill="5B9BD5" w:themeFill="accent1"/>
          </w:tcPr>
          <w:p w14:paraId="7758C3EC" w14:textId="6B36D82A" w:rsidR="0088610F" w:rsidRPr="00C70A21" w:rsidRDefault="0088610F" w:rsidP="0088610F">
            <w:pPr>
              <w:jc w:val="center"/>
              <w:rPr>
                <w:rFonts w:ascii="Arial" w:hAnsi="Arial" w:cs="Arial"/>
                <w:b/>
                <w:bCs/>
                <w:lang w:val="es-ES"/>
              </w:rPr>
            </w:pPr>
            <w:r w:rsidRPr="00C70A21">
              <w:rPr>
                <w:rFonts w:ascii="Arial" w:hAnsi="Arial" w:cs="Arial"/>
                <w:b/>
                <w:bCs/>
                <w:lang w:val="es-ES"/>
              </w:rPr>
              <w:t>CUALITATIVOS</w:t>
            </w:r>
          </w:p>
        </w:tc>
        <w:tc>
          <w:tcPr>
            <w:tcW w:w="4981" w:type="dxa"/>
            <w:shd w:val="clear" w:color="auto" w:fill="5B9BD5" w:themeFill="accent1"/>
          </w:tcPr>
          <w:p w14:paraId="23613D55" w14:textId="333AB32F" w:rsidR="0088610F" w:rsidRPr="00C70A21" w:rsidRDefault="0088610F" w:rsidP="0088610F">
            <w:pPr>
              <w:jc w:val="center"/>
              <w:rPr>
                <w:rFonts w:ascii="Arial" w:hAnsi="Arial" w:cs="Arial"/>
                <w:b/>
                <w:bCs/>
                <w:lang w:val="es-ES"/>
              </w:rPr>
            </w:pPr>
            <w:r w:rsidRPr="00C70A21">
              <w:rPr>
                <w:rFonts w:ascii="Arial" w:hAnsi="Arial" w:cs="Arial"/>
                <w:b/>
                <w:bCs/>
                <w:lang w:val="es-ES"/>
              </w:rPr>
              <w:t>CUANTITATIVOS</w:t>
            </w:r>
          </w:p>
        </w:tc>
      </w:tr>
      <w:tr w:rsidR="0088610F" w:rsidRPr="00C70A21" w14:paraId="1EA7A02B" w14:textId="77777777" w:rsidTr="00671FC9">
        <w:tc>
          <w:tcPr>
            <w:tcW w:w="4981" w:type="dxa"/>
            <w:shd w:val="clear" w:color="auto" w:fill="DEEAF6" w:themeFill="accent1" w:themeFillTint="33"/>
          </w:tcPr>
          <w:p w14:paraId="4F1D80F0" w14:textId="1BA791A6" w:rsidR="0088610F" w:rsidRPr="00C70A21" w:rsidRDefault="0088610F" w:rsidP="0088610F">
            <w:pPr>
              <w:jc w:val="both"/>
              <w:rPr>
                <w:rFonts w:ascii="Arial" w:hAnsi="Arial" w:cs="Arial"/>
                <w:lang w:val="es-ES"/>
              </w:rPr>
            </w:pPr>
            <w:r w:rsidRPr="00C70A21">
              <w:rPr>
                <w:rFonts w:ascii="Arial" w:hAnsi="Arial" w:cs="Arial"/>
                <w:lang w:val="es-ES"/>
              </w:rPr>
              <w:t>Encuestas e instrumentos de información propios aplicados en puntos de atención, en buzones de sugerencias y otros</w:t>
            </w:r>
            <w:r w:rsidR="00671FC9" w:rsidRPr="00C70A21">
              <w:rPr>
                <w:rFonts w:ascii="Arial" w:hAnsi="Arial" w:cs="Arial"/>
                <w:lang w:val="es-ES"/>
              </w:rPr>
              <w:t>.</w:t>
            </w:r>
          </w:p>
        </w:tc>
        <w:tc>
          <w:tcPr>
            <w:tcW w:w="4981" w:type="dxa"/>
            <w:shd w:val="clear" w:color="auto" w:fill="DEEAF6" w:themeFill="accent1" w:themeFillTint="33"/>
          </w:tcPr>
          <w:p w14:paraId="39E844E4" w14:textId="6D5DC107" w:rsidR="0088610F" w:rsidRPr="00C70A21" w:rsidRDefault="00671FC9" w:rsidP="004F4731">
            <w:pPr>
              <w:jc w:val="both"/>
              <w:rPr>
                <w:rFonts w:ascii="Arial" w:hAnsi="Arial" w:cs="Arial"/>
                <w:lang w:val="es-ES"/>
              </w:rPr>
            </w:pPr>
            <w:r w:rsidRPr="00C70A21">
              <w:rPr>
                <w:rFonts w:ascii="Arial" w:hAnsi="Arial" w:cs="Arial"/>
                <w:lang w:val="es-ES"/>
              </w:rPr>
              <w:t>Cuestionarios con preguntas cerradas o abiertas.</w:t>
            </w:r>
          </w:p>
        </w:tc>
      </w:tr>
      <w:tr w:rsidR="0088610F" w:rsidRPr="00C70A21" w14:paraId="7A2FFCA2" w14:textId="77777777" w:rsidTr="00671FC9">
        <w:tc>
          <w:tcPr>
            <w:tcW w:w="4981" w:type="dxa"/>
            <w:shd w:val="clear" w:color="auto" w:fill="DEEAF6" w:themeFill="accent1" w:themeFillTint="33"/>
          </w:tcPr>
          <w:p w14:paraId="1FB85416" w14:textId="5A1C7631" w:rsidR="0088610F" w:rsidRPr="00C70A21" w:rsidRDefault="0088610F" w:rsidP="004F4731">
            <w:pPr>
              <w:jc w:val="both"/>
              <w:rPr>
                <w:rFonts w:ascii="Arial" w:hAnsi="Arial" w:cs="Arial"/>
                <w:lang w:val="es-ES"/>
              </w:rPr>
            </w:pPr>
            <w:r w:rsidRPr="00C70A21">
              <w:rPr>
                <w:rFonts w:ascii="Arial" w:hAnsi="Arial" w:cs="Arial"/>
                <w:lang w:val="es-ES"/>
              </w:rPr>
              <w:t>Registros administrativos (perfiles o expedientes).</w:t>
            </w:r>
          </w:p>
        </w:tc>
        <w:tc>
          <w:tcPr>
            <w:tcW w:w="4981" w:type="dxa"/>
            <w:shd w:val="clear" w:color="auto" w:fill="DEEAF6" w:themeFill="accent1" w:themeFillTint="33"/>
          </w:tcPr>
          <w:p w14:paraId="7D7E87E3" w14:textId="602CE4EF" w:rsidR="0088610F" w:rsidRPr="00C70A21" w:rsidRDefault="00671FC9" w:rsidP="004F4731">
            <w:pPr>
              <w:jc w:val="both"/>
              <w:rPr>
                <w:rFonts w:ascii="Arial" w:hAnsi="Arial" w:cs="Arial"/>
                <w:lang w:val="es-ES"/>
              </w:rPr>
            </w:pPr>
            <w:r w:rsidRPr="00C70A21">
              <w:rPr>
                <w:rFonts w:ascii="Arial" w:hAnsi="Arial" w:cs="Arial"/>
                <w:lang w:val="es-ES"/>
              </w:rPr>
              <w:t>Escalas de medición de actitudes</w:t>
            </w:r>
          </w:p>
        </w:tc>
      </w:tr>
      <w:tr w:rsidR="0088610F" w:rsidRPr="00C70A21" w14:paraId="5BDDD833" w14:textId="77777777" w:rsidTr="00671FC9">
        <w:tc>
          <w:tcPr>
            <w:tcW w:w="4981" w:type="dxa"/>
            <w:shd w:val="clear" w:color="auto" w:fill="DEEAF6" w:themeFill="accent1" w:themeFillTint="33"/>
          </w:tcPr>
          <w:p w14:paraId="1DFBC5B8" w14:textId="439B8842" w:rsidR="0088610F" w:rsidRPr="00C70A21" w:rsidRDefault="00671FC9" w:rsidP="004F4731">
            <w:pPr>
              <w:jc w:val="both"/>
              <w:rPr>
                <w:rFonts w:ascii="Arial" w:hAnsi="Arial" w:cs="Arial"/>
                <w:lang w:val="es-ES"/>
              </w:rPr>
            </w:pPr>
            <w:r w:rsidRPr="00C70A21">
              <w:rPr>
                <w:rFonts w:ascii="Arial" w:hAnsi="Arial" w:cs="Arial"/>
                <w:lang w:val="es-ES"/>
              </w:rPr>
              <w:t>Grupos focales</w:t>
            </w:r>
          </w:p>
        </w:tc>
        <w:tc>
          <w:tcPr>
            <w:tcW w:w="4981" w:type="dxa"/>
            <w:shd w:val="clear" w:color="auto" w:fill="DEEAF6" w:themeFill="accent1" w:themeFillTint="33"/>
          </w:tcPr>
          <w:p w14:paraId="5EDCE8DA" w14:textId="6E3C2590" w:rsidR="0088610F" w:rsidRPr="00C70A21" w:rsidRDefault="00671FC9" w:rsidP="004F4731">
            <w:pPr>
              <w:jc w:val="both"/>
              <w:rPr>
                <w:rFonts w:ascii="Arial" w:hAnsi="Arial" w:cs="Arial"/>
                <w:lang w:val="es-ES"/>
              </w:rPr>
            </w:pPr>
            <w:r w:rsidRPr="00C70A21">
              <w:rPr>
                <w:rFonts w:ascii="Arial" w:hAnsi="Arial" w:cs="Arial"/>
                <w:lang w:val="es-ES"/>
              </w:rPr>
              <w:t>Pruebas estandarizadas e inventarios</w:t>
            </w:r>
          </w:p>
        </w:tc>
      </w:tr>
      <w:tr w:rsidR="0088610F" w:rsidRPr="00C70A21" w14:paraId="3F86F2FD" w14:textId="77777777" w:rsidTr="00671FC9">
        <w:tc>
          <w:tcPr>
            <w:tcW w:w="4981" w:type="dxa"/>
            <w:shd w:val="clear" w:color="auto" w:fill="DEEAF6" w:themeFill="accent1" w:themeFillTint="33"/>
          </w:tcPr>
          <w:p w14:paraId="68BBF0AB" w14:textId="1454CE7E" w:rsidR="0088610F" w:rsidRPr="00C70A21" w:rsidRDefault="00671FC9" w:rsidP="004F4731">
            <w:pPr>
              <w:jc w:val="both"/>
              <w:rPr>
                <w:rFonts w:ascii="Arial" w:hAnsi="Arial" w:cs="Arial"/>
                <w:lang w:val="es-ES"/>
              </w:rPr>
            </w:pPr>
            <w:r w:rsidRPr="00C70A21">
              <w:rPr>
                <w:rFonts w:ascii="Arial" w:hAnsi="Arial" w:cs="Arial"/>
                <w:lang w:val="es-ES"/>
              </w:rPr>
              <w:t>Experimentos de usuarios.</w:t>
            </w:r>
          </w:p>
        </w:tc>
        <w:tc>
          <w:tcPr>
            <w:tcW w:w="4981" w:type="dxa"/>
            <w:shd w:val="clear" w:color="auto" w:fill="DEEAF6" w:themeFill="accent1" w:themeFillTint="33"/>
          </w:tcPr>
          <w:p w14:paraId="0D0CCFA7" w14:textId="482859B1" w:rsidR="0088610F" w:rsidRPr="00C70A21" w:rsidRDefault="00671FC9" w:rsidP="004F4731">
            <w:pPr>
              <w:jc w:val="both"/>
              <w:rPr>
                <w:rFonts w:ascii="Arial" w:hAnsi="Arial" w:cs="Arial"/>
                <w:lang w:val="es-ES"/>
              </w:rPr>
            </w:pPr>
            <w:r w:rsidRPr="00C70A21">
              <w:rPr>
                <w:rFonts w:ascii="Arial" w:hAnsi="Arial" w:cs="Arial"/>
                <w:lang w:val="es-ES"/>
              </w:rPr>
              <w:t>Análisis de contenido cuantitativo</w:t>
            </w:r>
          </w:p>
        </w:tc>
      </w:tr>
      <w:tr w:rsidR="0088610F" w:rsidRPr="00C70A21" w14:paraId="2FD43524" w14:textId="77777777" w:rsidTr="00671FC9">
        <w:tc>
          <w:tcPr>
            <w:tcW w:w="4981" w:type="dxa"/>
            <w:shd w:val="clear" w:color="auto" w:fill="DEEAF6" w:themeFill="accent1" w:themeFillTint="33"/>
          </w:tcPr>
          <w:p w14:paraId="3724AC07" w14:textId="688355FD" w:rsidR="0088610F" w:rsidRPr="00C70A21" w:rsidRDefault="00671FC9" w:rsidP="004F4731">
            <w:pPr>
              <w:jc w:val="both"/>
              <w:rPr>
                <w:rFonts w:ascii="Arial" w:hAnsi="Arial" w:cs="Arial"/>
                <w:lang w:val="es-ES"/>
              </w:rPr>
            </w:pPr>
            <w:r w:rsidRPr="00C70A21">
              <w:rPr>
                <w:rFonts w:ascii="Arial" w:hAnsi="Arial" w:cs="Arial"/>
                <w:lang w:val="es-ES"/>
              </w:rPr>
              <w:t>Observación cualitativa directa.</w:t>
            </w:r>
          </w:p>
        </w:tc>
        <w:tc>
          <w:tcPr>
            <w:tcW w:w="4981" w:type="dxa"/>
            <w:shd w:val="clear" w:color="auto" w:fill="DEEAF6" w:themeFill="accent1" w:themeFillTint="33"/>
          </w:tcPr>
          <w:p w14:paraId="14E85366" w14:textId="5E9531C9" w:rsidR="0088610F" w:rsidRPr="00C70A21" w:rsidRDefault="00671FC9" w:rsidP="004F4731">
            <w:pPr>
              <w:jc w:val="both"/>
              <w:rPr>
                <w:rFonts w:ascii="Arial" w:hAnsi="Arial" w:cs="Arial"/>
                <w:lang w:val="es-ES"/>
              </w:rPr>
            </w:pPr>
            <w:r w:rsidRPr="00C70A21">
              <w:rPr>
                <w:rFonts w:ascii="Arial" w:hAnsi="Arial" w:cs="Arial"/>
                <w:lang w:val="es-ES"/>
              </w:rPr>
              <w:t>Indicadores</w:t>
            </w:r>
          </w:p>
        </w:tc>
      </w:tr>
      <w:tr w:rsidR="0088610F" w:rsidRPr="00C70A21" w14:paraId="3139CCE8" w14:textId="77777777" w:rsidTr="00671FC9">
        <w:tc>
          <w:tcPr>
            <w:tcW w:w="4981" w:type="dxa"/>
            <w:shd w:val="clear" w:color="auto" w:fill="DEEAF6" w:themeFill="accent1" w:themeFillTint="33"/>
          </w:tcPr>
          <w:p w14:paraId="7B076BAF" w14:textId="35242038" w:rsidR="0088610F" w:rsidRPr="00C70A21" w:rsidRDefault="00671FC9" w:rsidP="004F4731">
            <w:pPr>
              <w:jc w:val="both"/>
              <w:rPr>
                <w:rFonts w:ascii="Arial" w:hAnsi="Arial" w:cs="Arial"/>
                <w:lang w:val="es-ES"/>
              </w:rPr>
            </w:pPr>
            <w:r w:rsidRPr="00C70A21">
              <w:rPr>
                <w:rFonts w:ascii="Arial" w:hAnsi="Arial" w:cs="Arial"/>
                <w:lang w:val="es-ES"/>
              </w:rPr>
              <w:t>Estudio observacional en redes sociales</w:t>
            </w:r>
          </w:p>
        </w:tc>
        <w:tc>
          <w:tcPr>
            <w:tcW w:w="4981" w:type="dxa"/>
            <w:shd w:val="clear" w:color="auto" w:fill="DEEAF6" w:themeFill="accent1" w:themeFillTint="33"/>
          </w:tcPr>
          <w:p w14:paraId="66BB0EF5" w14:textId="77777777" w:rsidR="0088610F" w:rsidRPr="00C70A21" w:rsidRDefault="0088610F" w:rsidP="004F4731">
            <w:pPr>
              <w:jc w:val="both"/>
              <w:rPr>
                <w:rFonts w:ascii="Arial" w:hAnsi="Arial" w:cs="Arial"/>
                <w:lang w:val="es-ES"/>
              </w:rPr>
            </w:pPr>
          </w:p>
        </w:tc>
      </w:tr>
      <w:tr w:rsidR="00671FC9" w:rsidRPr="00C70A21" w14:paraId="26820C95" w14:textId="77777777" w:rsidTr="00671FC9">
        <w:tc>
          <w:tcPr>
            <w:tcW w:w="4981" w:type="dxa"/>
            <w:shd w:val="clear" w:color="auto" w:fill="DEEAF6" w:themeFill="accent1" w:themeFillTint="33"/>
          </w:tcPr>
          <w:p w14:paraId="7AD8D247" w14:textId="4129BE1F" w:rsidR="00671FC9" w:rsidRPr="00C70A21" w:rsidRDefault="00671FC9" w:rsidP="004F4731">
            <w:pPr>
              <w:jc w:val="both"/>
              <w:rPr>
                <w:rFonts w:ascii="Arial" w:hAnsi="Arial" w:cs="Arial"/>
                <w:lang w:val="es-ES"/>
              </w:rPr>
            </w:pPr>
            <w:r w:rsidRPr="00C70A21">
              <w:rPr>
                <w:rFonts w:ascii="Arial" w:hAnsi="Arial" w:cs="Arial"/>
                <w:lang w:val="es-ES"/>
              </w:rPr>
              <w:t>Comunidades online (en línea)</w:t>
            </w:r>
          </w:p>
        </w:tc>
        <w:tc>
          <w:tcPr>
            <w:tcW w:w="4981" w:type="dxa"/>
            <w:shd w:val="clear" w:color="auto" w:fill="DEEAF6" w:themeFill="accent1" w:themeFillTint="33"/>
          </w:tcPr>
          <w:p w14:paraId="6B07D4F8" w14:textId="77777777" w:rsidR="00671FC9" w:rsidRPr="00C70A21" w:rsidRDefault="00671FC9" w:rsidP="004F4731">
            <w:pPr>
              <w:jc w:val="both"/>
              <w:rPr>
                <w:rFonts w:ascii="Arial" w:hAnsi="Arial" w:cs="Arial"/>
                <w:lang w:val="es-ES"/>
              </w:rPr>
            </w:pPr>
          </w:p>
        </w:tc>
      </w:tr>
      <w:tr w:rsidR="00671FC9" w:rsidRPr="00C70A21" w14:paraId="248A099F" w14:textId="77777777" w:rsidTr="00671FC9">
        <w:tc>
          <w:tcPr>
            <w:tcW w:w="4981" w:type="dxa"/>
            <w:shd w:val="clear" w:color="auto" w:fill="DEEAF6" w:themeFill="accent1" w:themeFillTint="33"/>
          </w:tcPr>
          <w:p w14:paraId="79685091" w14:textId="3E605C36" w:rsidR="00671FC9" w:rsidRPr="00C70A21" w:rsidRDefault="00671FC9" w:rsidP="004F4731">
            <w:pPr>
              <w:jc w:val="both"/>
              <w:rPr>
                <w:rFonts w:ascii="Arial" w:hAnsi="Arial" w:cs="Arial"/>
                <w:lang w:val="es-ES"/>
              </w:rPr>
            </w:pPr>
            <w:r w:rsidRPr="00C70A21">
              <w:rPr>
                <w:rFonts w:ascii="Arial" w:hAnsi="Arial" w:cs="Arial"/>
                <w:lang w:val="es-ES"/>
              </w:rPr>
              <w:t>Evaluaciones proyectivas</w:t>
            </w:r>
          </w:p>
        </w:tc>
        <w:tc>
          <w:tcPr>
            <w:tcW w:w="4981" w:type="dxa"/>
            <w:shd w:val="clear" w:color="auto" w:fill="DEEAF6" w:themeFill="accent1" w:themeFillTint="33"/>
          </w:tcPr>
          <w:p w14:paraId="31E7CC01" w14:textId="77777777" w:rsidR="00671FC9" w:rsidRPr="00C70A21" w:rsidRDefault="00671FC9" w:rsidP="004F4731">
            <w:pPr>
              <w:jc w:val="both"/>
              <w:rPr>
                <w:rFonts w:ascii="Arial" w:hAnsi="Arial" w:cs="Arial"/>
                <w:lang w:val="es-ES"/>
              </w:rPr>
            </w:pPr>
          </w:p>
        </w:tc>
      </w:tr>
      <w:tr w:rsidR="00671FC9" w:rsidRPr="00C70A21" w14:paraId="17D58897" w14:textId="77777777" w:rsidTr="00671FC9">
        <w:tc>
          <w:tcPr>
            <w:tcW w:w="4981" w:type="dxa"/>
            <w:shd w:val="clear" w:color="auto" w:fill="DEEAF6" w:themeFill="accent1" w:themeFillTint="33"/>
          </w:tcPr>
          <w:p w14:paraId="0452A043" w14:textId="59A255B2" w:rsidR="00671FC9" w:rsidRPr="00C70A21" w:rsidRDefault="00671FC9" w:rsidP="00671FC9">
            <w:pPr>
              <w:jc w:val="both"/>
              <w:rPr>
                <w:rFonts w:ascii="Arial" w:hAnsi="Arial" w:cs="Arial"/>
                <w:lang w:val="es-ES"/>
              </w:rPr>
            </w:pPr>
            <w:r w:rsidRPr="00C70A21">
              <w:rPr>
                <w:rFonts w:ascii="Arial" w:hAnsi="Arial" w:cs="Arial"/>
                <w:lang w:val="es-ES"/>
              </w:rPr>
              <w:t>Encuestas online (en línea)</w:t>
            </w:r>
          </w:p>
        </w:tc>
        <w:tc>
          <w:tcPr>
            <w:tcW w:w="4981" w:type="dxa"/>
            <w:shd w:val="clear" w:color="auto" w:fill="DEEAF6" w:themeFill="accent1" w:themeFillTint="33"/>
          </w:tcPr>
          <w:p w14:paraId="70DAE023" w14:textId="77777777" w:rsidR="00671FC9" w:rsidRPr="00C70A21" w:rsidRDefault="00671FC9" w:rsidP="00671FC9">
            <w:pPr>
              <w:jc w:val="both"/>
              <w:rPr>
                <w:rFonts w:ascii="Arial" w:hAnsi="Arial" w:cs="Arial"/>
                <w:lang w:val="es-ES"/>
              </w:rPr>
            </w:pPr>
          </w:p>
        </w:tc>
      </w:tr>
    </w:tbl>
    <w:p w14:paraId="5E560C35" w14:textId="77777777" w:rsidR="0088610F" w:rsidRPr="00C70A21" w:rsidRDefault="0088610F" w:rsidP="00C70A21">
      <w:pPr>
        <w:spacing w:after="0" w:line="240" w:lineRule="auto"/>
        <w:jc w:val="both"/>
        <w:rPr>
          <w:rFonts w:ascii="Arial" w:hAnsi="Arial" w:cs="Arial"/>
          <w:lang w:val="es-ES"/>
        </w:rPr>
      </w:pPr>
    </w:p>
    <w:p w14:paraId="76F39374" w14:textId="799C220D" w:rsidR="006D3306" w:rsidRDefault="006D3306" w:rsidP="00C70A21">
      <w:pPr>
        <w:spacing w:after="0" w:line="240" w:lineRule="auto"/>
        <w:ind w:firstLine="720"/>
        <w:jc w:val="both"/>
        <w:rPr>
          <w:rFonts w:ascii="Arial" w:hAnsi="Arial" w:cs="Arial"/>
          <w:lang w:val="es-ES"/>
        </w:rPr>
      </w:pPr>
      <w:r w:rsidRPr="00C70A21">
        <w:rPr>
          <w:rFonts w:ascii="Arial" w:hAnsi="Arial" w:cs="Arial"/>
          <w:lang w:val="es-ES"/>
        </w:rPr>
        <w:t>La recolección de información no es actividad exclusiva y excluyentes del líder de caracterización, pues “cada dependencia misional o cada área de apoyo de la entidad puede aportar a la recolección de información en virtud de los diferentes púbicos con los que interactúa en atención al desarrollo de sus planes, programas y proyectos misionales</w:t>
      </w:r>
      <w:r w:rsidR="00BE1C5D" w:rsidRPr="00C70A21">
        <w:rPr>
          <w:rFonts w:ascii="Arial" w:hAnsi="Arial" w:cs="Arial"/>
          <w:lang w:val="es-ES"/>
        </w:rPr>
        <w:t>”</w:t>
      </w:r>
      <w:sdt>
        <w:sdtPr>
          <w:rPr>
            <w:rFonts w:ascii="Arial" w:hAnsi="Arial" w:cs="Arial"/>
            <w:lang w:val="es-ES"/>
          </w:rPr>
          <w:id w:val="2069603629"/>
          <w:citation/>
        </w:sdtPr>
        <w:sdtEndPr/>
        <w:sdtContent>
          <w:r w:rsidR="00BE1C5D" w:rsidRPr="00C70A21">
            <w:rPr>
              <w:rFonts w:ascii="Arial" w:hAnsi="Arial" w:cs="Arial"/>
              <w:lang w:val="es-ES"/>
            </w:rPr>
            <w:fldChar w:fldCharType="begin"/>
          </w:r>
          <w:r w:rsidR="00963606" w:rsidRPr="00C70A21">
            <w:rPr>
              <w:rFonts w:ascii="Arial" w:hAnsi="Arial" w:cs="Arial"/>
              <w:lang w:val="es-ES"/>
            </w:rPr>
            <w:instrText xml:space="preserve">CITATION Dep22 \l 3082 </w:instrText>
          </w:r>
          <w:r w:rsidR="00BE1C5D" w:rsidRPr="00C70A21">
            <w:rPr>
              <w:rFonts w:ascii="Arial" w:hAnsi="Arial" w:cs="Arial"/>
              <w:lang w:val="es-ES"/>
            </w:rPr>
            <w:fldChar w:fldCharType="separate"/>
          </w:r>
          <w:r w:rsidR="00A974B5">
            <w:rPr>
              <w:rFonts w:ascii="Arial" w:hAnsi="Arial" w:cs="Arial"/>
              <w:noProof/>
              <w:lang w:val="es-ES"/>
            </w:rPr>
            <w:t xml:space="preserve"> </w:t>
          </w:r>
          <w:r w:rsidR="00A974B5" w:rsidRPr="00A974B5">
            <w:rPr>
              <w:rFonts w:ascii="Arial" w:hAnsi="Arial" w:cs="Arial"/>
              <w:noProof/>
              <w:lang w:val="es-ES"/>
            </w:rPr>
            <w:t>(Departamento Administrativo de la Función Pública, 2022)</w:t>
          </w:r>
          <w:r w:rsidR="00BE1C5D" w:rsidRPr="00C70A21">
            <w:rPr>
              <w:rFonts w:ascii="Arial" w:hAnsi="Arial" w:cs="Arial"/>
              <w:lang w:val="es-ES"/>
            </w:rPr>
            <w:fldChar w:fldCharType="end"/>
          </w:r>
        </w:sdtContent>
      </w:sdt>
      <w:r w:rsidR="00BE1C5D" w:rsidRPr="00C70A21">
        <w:rPr>
          <w:rFonts w:ascii="Arial" w:hAnsi="Arial" w:cs="Arial"/>
          <w:lang w:val="es-ES"/>
        </w:rPr>
        <w:t xml:space="preserve">. </w:t>
      </w:r>
    </w:p>
    <w:p w14:paraId="5753327A" w14:textId="77777777" w:rsidR="00C70A21" w:rsidRPr="00C70A21" w:rsidRDefault="00C70A21" w:rsidP="00C70A21">
      <w:pPr>
        <w:spacing w:after="0" w:line="240" w:lineRule="auto"/>
        <w:ind w:firstLine="720"/>
        <w:jc w:val="both"/>
        <w:rPr>
          <w:rFonts w:ascii="Arial" w:hAnsi="Arial" w:cs="Arial"/>
          <w:lang w:val="es-ES"/>
        </w:rPr>
      </w:pPr>
    </w:p>
    <w:p w14:paraId="1DBC6741" w14:textId="2DC46603" w:rsidR="008C4367" w:rsidRDefault="008C4367" w:rsidP="00C70A21">
      <w:pPr>
        <w:spacing w:after="0" w:line="240" w:lineRule="auto"/>
        <w:ind w:firstLine="720"/>
        <w:jc w:val="both"/>
        <w:rPr>
          <w:rFonts w:ascii="Arial" w:hAnsi="Arial" w:cs="Arial"/>
          <w:lang w:val="es-ES"/>
        </w:rPr>
      </w:pPr>
      <w:bookmarkStart w:id="16" w:name="_Hlk119424857"/>
      <w:r w:rsidRPr="00C70A21">
        <w:rPr>
          <w:rFonts w:ascii="Arial" w:hAnsi="Arial" w:cs="Arial"/>
          <w:lang w:val="es-ES"/>
        </w:rPr>
        <w:t>En relación al proceso de recolección de información</w:t>
      </w:r>
      <w:r w:rsidR="0071083D" w:rsidRPr="00C70A21">
        <w:rPr>
          <w:rFonts w:ascii="Arial" w:hAnsi="Arial" w:cs="Arial"/>
          <w:lang w:val="es-ES"/>
        </w:rPr>
        <w:t xml:space="preserve"> </w:t>
      </w:r>
      <w:r w:rsidRPr="00C70A21">
        <w:rPr>
          <w:rFonts w:ascii="Arial" w:hAnsi="Arial" w:cs="Arial"/>
          <w:lang w:val="es-ES"/>
        </w:rPr>
        <w:t>tanto de fuentes primarias como secundarias, es indispensable acatar la normatividad vigente en cuanto al derecho de habeas data (ley 1266 de 200), manejo a la información y protección de datos personales  (art. 24 de la ley 1437 de 2011, ley  1581 de 2012, decreto 1377 de 2013 derogado parcialmente por el decreto 1081 de 2015 – ambos decretos reglamentarios de la ley 1581 de 2012 –), acceso a la información pública Nacional (ley 1712 de 2014</w:t>
      </w:r>
      <w:r w:rsidR="000075E1" w:rsidRPr="00C70A21">
        <w:rPr>
          <w:rFonts w:ascii="Arial" w:hAnsi="Arial" w:cs="Arial"/>
          <w:lang w:val="es-ES"/>
        </w:rPr>
        <w:t xml:space="preserve"> y resolución 001519 del Ministerio de tecnologías de la información y las comunicaciones</w:t>
      </w:r>
      <w:r w:rsidRPr="00C70A21">
        <w:rPr>
          <w:rFonts w:ascii="Arial" w:hAnsi="Arial" w:cs="Arial"/>
          <w:lang w:val="es-ES"/>
        </w:rPr>
        <w:t xml:space="preserve">) y el derecho fundamental de petición (ley 1755 de 2015).  </w:t>
      </w:r>
    </w:p>
    <w:p w14:paraId="628A45F2" w14:textId="77777777" w:rsidR="00C70A21" w:rsidRPr="00C70A21" w:rsidRDefault="00C70A21" w:rsidP="00C70A21">
      <w:pPr>
        <w:spacing w:after="0" w:line="240" w:lineRule="auto"/>
        <w:ind w:firstLine="720"/>
        <w:jc w:val="both"/>
        <w:rPr>
          <w:rFonts w:ascii="Arial" w:hAnsi="Arial" w:cs="Arial"/>
          <w:lang w:val="es-ES"/>
        </w:rPr>
      </w:pPr>
    </w:p>
    <w:bookmarkEnd w:id="16"/>
    <w:p w14:paraId="5EBA5C3C" w14:textId="6C88ADE7" w:rsidR="009D76C7" w:rsidRPr="00C70A21" w:rsidRDefault="008C4367" w:rsidP="00C70A21">
      <w:pPr>
        <w:spacing w:after="0" w:line="240" w:lineRule="auto"/>
        <w:ind w:firstLine="720"/>
        <w:jc w:val="both"/>
        <w:rPr>
          <w:rFonts w:ascii="Arial" w:hAnsi="Arial" w:cs="Arial"/>
          <w:lang w:val="es-ES"/>
        </w:rPr>
      </w:pPr>
      <w:r w:rsidRPr="00C70A21">
        <w:rPr>
          <w:rFonts w:ascii="Arial" w:hAnsi="Arial" w:cs="Arial"/>
          <w:lang w:val="es-ES"/>
        </w:rPr>
        <w:t>Bajo esta normatividad, la entidad que lleve a cabo el proceso de caracterización de los ciudadanos, usuarios o interesados debe desarrollar una política de protección de datos personales y deberá establecer en el índice de información clasificada y reservada si existen motivaciones para realizar una clasificación</w:t>
      </w:r>
      <w:r w:rsidR="0071083D" w:rsidRPr="00C70A21">
        <w:rPr>
          <w:rStyle w:val="Refdenotaalpie"/>
          <w:rFonts w:ascii="Arial" w:hAnsi="Arial" w:cs="Arial"/>
          <w:lang w:val="es-ES"/>
        </w:rPr>
        <w:footnoteReference w:id="4"/>
      </w:r>
      <w:r w:rsidRPr="00C70A21">
        <w:rPr>
          <w:rFonts w:ascii="Arial" w:hAnsi="Arial" w:cs="Arial"/>
          <w:lang w:val="es-ES"/>
        </w:rPr>
        <w:t xml:space="preserve">. </w:t>
      </w:r>
      <w:r w:rsidR="009D76C7" w:rsidRPr="00C70A21">
        <w:rPr>
          <w:rFonts w:ascii="Arial" w:hAnsi="Arial" w:cs="Arial"/>
          <w:lang w:val="es-ES"/>
        </w:rPr>
        <w:t>Adicionalmente, la información de datos personales se debe conservar única y exclusivamente en el tiempo y el uso necesario</w:t>
      </w:r>
      <w:r w:rsidR="0071083D" w:rsidRPr="00C70A21">
        <w:rPr>
          <w:rFonts w:ascii="Arial" w:hAnsi="Arial" w:cs="Arial"/>
          <w:lang w:val="es-ES"/>
        </w:rPr>
        <w:t>. E</w:t>
      </w:r>
      <w:r w:rsidR="009D76C7" w:rsidRPr="00C70A21">
        <w:rPr>
          <w:rFonts w:ascii="Arial" w:hAnsi="Arial" w:cs="Arial"/>
          <w:lang w:val="es-ES"/>
        </w:rPr>
        <w:t>n el momento que se cumpla la finalidad con la que se recolectó la información</w:t>
      </w:r>
      <w:r w:rsidR="0071083D" w:rsidRPr="00C70A21">
        <w:rPr>
          <w:rFonts w:ascii="Arial" w:hAnsi="Arial" w:cs="Arial"/>
          <w:lang w:val="es-ES"/>
        </w:rPr>
        <w:t>,</w:t>
      </w:r>
      <w:r w:rsidR="009D76C7" w:rsidRPr="00C70A21">
        <w:rPr>
          <w:rFonts w:ascii="Arial" w:hAnsi="Arial" w:cs="Arial"/>
          <w:lang w:val="es-ES"/>
        </w:rPr>
        <w:t xml:space="preserve"> se debe iniciar el proceso de anonimizar la misma, esto de acuerdo al nivel </w:t>
      </w:r>
      <w:r w:rsidR="009D76C7" w:rsidRPr="00C70A21">
        <w:rPr>
          <w:rFonts w:ascii="Arial" w:hAnsi="Arial" w:cs="Arial"/>
          <w:lang w:val="es-ES"/>
        </w:rPr>
        <w:lastRenderedPageBreak/>
        <w:t>de riesgo que representa. Importante mencionar que la caracterización no busca individualizar o identificar directamente a los individuos.</w:t>
      </w:r>
    </w:p>
    <w:p w14:paraId="18C465D8" w14:textId="4183D347" w:rsidR="00CF3667" w:rsidRPr="00C70A21" w:rsidRDefault="00CF3667" w:rsidP="00C70A21">
      <w:pPr>
        <w:spacing w:after="0" w:line="240" w:lineRule="auto"/>
        <w:jc w:val="both"/>
        <w:rPr>
          <w:rFonts w:ascii="Arial" w:hAnsi="Arial" w:cs="Arial"/>
          <w:lang w:val="es-ES"/>
        </w:rPr>
      </w:pPr>
    </w:p>
    <w:p w14:paraId="794D3364" w14:textId="2724CB7E" w:rsidR="00CF3667" w:rsidRPr="00C70A21" w:rsidRDefault="00CF3667" w:rsidP="00C70A21">
      <w:pPr>
        <w:pStyle w:val="Ttulo2"/>
        <w:spacing w:before="0" w:line="240" w:lineRule="auto"/>
        <w:rPr>
          <w:rFonts w:ascii="Arial" w:hAnsi="Arial" w:cs="Arial"/>
          <w:sz w:val="22"/>
          <w:szCs w:val="22"/>
          <w:lang w:val="es-ES"/>
        </w:rPr>
      </w:pPr>
      <w:bookmarkStart w:id="17" w:name="_Toc119425289"/>
      <w:r w:rsidRPr="00C70A21">
        <w:rPr>
          <w:rFonts w:ascii="Arial" w:hAnsi="Arial" w:cs="Arial"/>
          <w:sz w:val="22"/>
          <w:szCs w:val="22"/>
          <w:lang w:val="es-ES"/>
        </w:rPr>
        <w:t>PASO 4. Analice la información</w:t>
      </w:r>
      <w:bookmarkEnd w:id="17"/>
    </w:p>
    <w:p w14:paraId="4D1F54A6" w14:textId="167B1545" w:rsidR="00B63E54" w:rsidRPr="00C70A21" w:rsidRDefault="00B63E54" w:rsidP="00C70A21">
      <w:pPr>
        <w:spacing w:after="0" w:line="240" w:lineRule="auto"/>
        <w:rPr>
          <w:rFonts w:ascii="Arial" w:hAnsi="Arial" w:cs="Arial"/>
          <w:lang w:val="es-ES"/>
        </w:rPr>
      </w:pPr>
    </w:p>
    <w:p w14:paraId="4CE71D5C" w14:textId="0AD8E16F" w:rsidR="00DB0402" w:rsidRDefault="00CF3667" w:rsidP="00C70A21">
      <w:pPr>
        <w:spacing w:after="0" w:line="240" w:lineRule="auto"/>
        <w:jc w:val="both"/>
        <w:rPr>
          <w:rFonts w:ascii="Arial" w:hAnsi="Arial" w:cs="Arial"/>
          <w:color w:val="00000A"/>
          <w:lang w:val="es-ES"/>
        </w:rPr>
      </w:pPr>
      <w:r w:rsidRPr="00C70A21">
        <w:rPr>
          <w:rFonts w:ascii="Arial" w:hAnsi="Arial" w:cs="Arial"/>
          <w:lang w:val="es-ES"/>
        </w:rPr>
        <w:tab/>
      </w:r>
      <w:r w:rsidR="009D7A69" w:rsidRPr="00C70A21">
        <w:rPr>
          <w:rFonts w:ascii="Arial" w:hAnsi="Arial" w:cs="Arial"/>
          <w:lang w:val="es-ES"/>
        </w:rPr>
        <w:t>Analizar la información implica</w:t>
      </w:r>
      <w:r w:rsidR="00BD0F34" w:rsidRPr="00C70A21">
        <w:rPr>
          <w:rFonts w:ascii="Arial" w:hAnsi="Arial" w:cs="Arial"/>
          <w:lang w:val="es-ES"/>
        </w:rPr>
        <w:t>, en primer lugar,</w:t>
      </w:r>
      <w:r w:rsidR="009D7A69" w:rsidRPr="00C70A21">
        <w:rPr>
          <w:rFonts w:ascii="Arial" w:hAnsi="Arial" w:cs="Arial"/>
          <w:lang w:val="es-ES"/>
        </w:rPr>
        <w:t xml:space="preserve"> </w:t>
      </w:r>
      <w:r w:rsidR="00BD0F34" w:rsidRPr="00C70A21">
        <w:rPr>
          <w:rFonts w:ascii="Arial" w:hAnsi="Arial" w:cs="Arial"/>
          <w:lang w:val="es-ES"/>
        </w:rPr>
        <w:t>identificar</w:t>
      </w:r>
      <w:r w:rsidR="009D7A69" w:rsidRPr="00C70A21">
        <w:rPr>
          <w:rFonts w:ascii="Arial" w:hAnsi="Arial" w:cs="Arial"/>
          <w:lang w:val="es-ES"/>
        </w:rPr>
        <w:t xml:space="preserve"> </w:t>
      </w:r>
      <w:r w:rsidRPr="00C70A21">
        <w:rPr>
          <w:rFonts w:ascii="Arial" w:hAnsi="Arial" w:cs="Arial"/>
          <w:lang w:val="es-ES"/>
        </w:rPr>
        <w:t xml:space="preserve">los sectores y segmentos </w:t>
      </w:r>
      <w:r w:rsidR="009D7A69" w:rsidRPr="00C70A21">
        <w:rPr>
          <w:rFonts w:ascii="Arial" w:hAnsi="Arial" w:cs="Arial"/>
          <w:lang w:val="es-ES"/>
        </w:rPr>
        <w:t xml:space="preserve">con </w:t>
      </w:r>
      <w:r w:rsidR="00174322" w:rsidRPr="00C70A21">
        <w:rPr>
          <w:rFonts w:ascii="Arial" w:hAnsi="Arial" w:cs="Arial"/>
          <w:lang w:val="es-ES"/>
        </w:rPr>
        <w:t>variables</w:t>
      </w:r>
      <w:r w:rsidR="009D7A69" w:rsidRPr="00C70A21">
        <w:rPr>
          <w:rFonts w:ascii="Arial" w:hAnsi="Arial" w:cs="Arial"/>
          <w:lang w:val="es-ES"/>
        </w:rPr>
        <w:t xml:space="preserve"> similares </w:t>
      </w:r>
      <w:r w:rsidRPr="00C70A21">
        <w:rPr>
          <w:rFonts w:ascii="Arial" w:hAnsi="Arial" w:cs="Arial"/>
          <w:lang w:val="es-ES"/>
        </w:rPr>
        <w:t>para hacer las agrupaciones</w:t>
      </w:r>
      <w:r w:rsidR="009D7A69" w:rsidRPr="00C70A21">
        <w:rPr>
          <w:rStyle w:val="Refdenotaalpie"/>
          <w:rFonts w:ascii="Arial" w:hAnsi="Arial" w:cs="Arial"/>
          <w:lang w:val="es-ES"/>
        </w:rPr>
        <w:footnoteReference w:id="5"/>
      </w:r>
      <w:r w:rsidR="000075E1" w:rsidRPr="00C70A21">
        <w:rPr>
          <w:rFonts w:ascii="Arial" w:hAnsi="Arial" w:cs="Arial"/>
          <w:lang w:val="es-ES"/>
        </w:rPr>
        <w:t>, las cuales se pueden hacer en sectores o segmentos.</w:t>
      </w:r>
      <w:r w:rsidR="009D7A69" w:rsidRPr="00C70A21">
        <w:rPr>
          <w:rFonts w:ascii="Arial" w:hAnsi="Arial" w:cs="Arial"/>
          <w:lang w:val="es-ES"/>
        </w:rPr>
        <w:t xml:space="preserve"> El DAFP recomienda que el nivel de profundidad </w:t>
      </w:r>
      <w:r w:rsidR="009D7A69" w:rsidRPr="00C70A21">
        <w:rPr>
          <w:rFonts w:ascii="Arial" w:hAnsi="Arial" w:cs="Arial"/>
          <w:color w:val="00000A"/>
          <w:lang w:val="es-ES"/>
        </w:rPr>
        <w:t>de los ejercicios de caracterización llegue hasta el nivel de segmentación para contar con información más detallada</w:t>
      </w:r>
      <w:r w:rsidR="006073C4" w:rsidRPr="00C70A21">
        <w:rPr>
          <w:rFonts w:ascii="Arial" w:hAnsi="Arial" w:cs="Arial"/>
          <w:color w:val="00000A"/>
          <w:lang w:val="es-ES"/>
        </w:rPr>
        <w:t xml:space="preserve"> “para la toma de decisiones, para el diseño de cursos de acción y para definir las estrategias o actividades de implementación de las políticas de relacionamiento con los diferentes grupos de valor”</w:t>
      </w:r>
      <w:sdt>
        <w:sdtPr>
          <w:rPr>
            <w:rFonts w:ascii="Arial" w:hAnsi="Arial" w:cs="Arial"/>
            <w:color w:val="00000A"/>
            <w:lang w:val="es-ES"/>
          </w:rPr>
          <w:id w:val="81658549"/>
          <w:citation/>
        </w:sdtPr>
        <w:sdtEndPr/>
        <w:sdtContent>
          <w:r w:rsidR="00F55B61" w:rsidRPr="00C70A21">
            <w:rPr>
              <w:rFonts w:ascii="Arial" w:hAnsi="Arial" w:cs="Arial"/>
              <w:color w:val="00000A"/>
              <w:lang w:val="es-ES"/>
            </w:rPr>
            <w:fldChar w:fldCharType="begin"/>
          </w:r>
          <w:r w:rsidR="00963606" w:rsidRPr="00C70A21">
            <w:rPr>
              <w:rFonts w:ascii="Arial" w:hAnsi="Arial" w:cs="Arial"/>
              <w:color w:val="00000A"/>
              <w:lang w:val="es-ES"/>
            </w:rPr>
            <w:instrText xml:space="preserve">CITATION Dep22 \l 3082 </w:instrText>
          </w:r>
          <w:r w:rsidR="00F55B61" w:rsidRPr="00C70A21">
            <w:rPr>
              <w:rFonts w:ascii="Arial" w:hAnsi="Arial" w:cs="Arial"/>
              <w:color w:val="00000A"/>
              <w:lang w:val="es-ES"/>
            </w:rPr>
            <w:fldChar w:fldCharType="separate"/>
          </w:r>
          <w:r w:rsidR="00A974B5">
            <w:rPr>
              <w:rFonts w:ascii="Arial" w:hAnsi="Arial" w:cs="Arial"/>
              <w:noProof/>
              <w:color w:val="00000A"/>
              <w:lang w:val="es-ES"/>
            </w:rPr>
            <w:t xml:space="preserve"> </w:t>
          </w:r>
          <w:r w:rsidR="00A974B5" w:rsidRPr="00A974B5">
            <w:rPr>
              <w:rFonts w:ascii="Arial" w:hAnsi="Arial" w:cs="Arial"/>
              <w:noProof/>
              <w:color w:val="00000A"/>
              <w:lang w:val="es-ES"/>
            </w:rPr>
            <w:t>(Departamento Administrativo de la Función Pública, 2022)</w:t>
          </w:r>
          <w:r w:rsidR="00F55B61" w:rsidRPr="00C70A21">
            <w:rPr>
              <w:rFonts w:ascii="Arial" w:hAnsi="Arial" w:cs="Arial"/>
              <w:color w:val="00000A"/>
              <w:lang w:val="es-ES"/>
            </w:rPr>
            <w:fldChar w:fldCharType="end"/>
          </w:r>
        </w:sdtContent>
      </w:sdt>
      <w:r w:rsidR="00174322" w:rsidRPr="00C70A21">
        <w:rPr>
          <w:rFonts w:ascii="Arial" w:hAnsi="Arial" w:cs="Arial"/>
          <w:color w:val="00000A"/>
          <w:lang w:val="es-ES"/>
        </w:rPr>
        <w:t xml:space="preserve">. </w:t>
      </w:r>
    </w:p>
    <w:p w14:paraId="2C6A276E" w14:textId="77777777" w:rsidR="00C70A21" w:rsidRPr="00C70A21" w:rsidRDefault="00C70A21" w:rsidP="00C70A21">
      <w:pPr>
        <w:spacing w:after="0" w:line="240" w:lineRule="auto"/>
        <w:jc w:val="both"/>
        <w:rPr>
          <w:rFonts w:ascii="Arial" w:hAnsi="Arial" w:cs="Arial"/>
          <w:color w:val="00000A"/>
          <w:lang w:val="es-ES"/>
        </w:rPr>
      </w:pPr>
    </w:p>
    <w:p w14:paraId="6C80B0BC" w14:textId="354FAFB2" w:rsidR="00DB0402" w:rsidRDefault="00DB0402" w:rsidP="00C70A21">
      <w:pPr>
        <w:spacing w:after="0" w:line="240" w:lineRule="auto"/>
        <w:ind w:firstLine="720"/>
        <w:jc w:val="both"/>
        <w:rPr>
          <w:rFonts w:ascii="Arial" w:hAnsi="Arial" w:cs="Arial"/>
          <w:color w:val="00000A"/>
          <w:lang w:val="es-ES"/>
        </w:rPr>
      </w:pPr>
      <w:r w:rsidRPr="00C70A21">
        <w:rPr>
          <w:rFonts w:ascii="Arial" w:hAnsi="Arial" w:cs="Arial"/>
          <w:color w:val="00000A"/>
          <w:lang w:val="es-ES"/>
        </w:rPr>
        <w:t xml:space="preserve">Una vez agrupados los grupos de valor e interés en sectores o segmentos, </w:t>
      </w:r>
      <w:r w:rsidR="007E765B" w:rsidRPr="00C70A21">
        <w:rPr>
          <w:rFonts w:ascii="Arial" w:hAnsi="Arial" w:cs="Arial"/>
          <w:color w:val="00000A"/>
          <w:lang w:val="es-ES"/>
        </w:rPr>
        <w:t xml:space="preserve">el grupo líder del ejercicio de caracterización </w:t>
      </w:r>
      <w:r w:rsidRPr="00C70A21">
        <w:rPr>
          <w:rFonts w:ascii="Arial" w:hAnsi="Arial" w:cs="Arial"/>
          <w:color w:val="00000A"/>
          <w:lang w:val="es-ES"/>
        </w:rPr>
        <w:t>debe publicar los resultados de la caracterización como datos abiertos y hacer uso de los mecanismos o canales de difusión que disponga la entidad y que permitan dar a conocer esta información a los interesados. El DAFP sugiere que la publicación de los resultados del ejercicio de caracterización se publique en el Menú de Atención y Servicios a la Ciudadanía</w:t>
      </w:r>
      <w:r w:rsidR="00675C65" w:rsidRPr="00C70A21">
        <w:rPr>
          <w:rStyle w:val="Refdenotaalpie"/>
          <w:rFonts w:ascii="Arial" w:hAnsi="Arial" w:cs="Arial"/>
          <w:color w:val="00000A"/>
          <w:lang w:val="es-ES"/>
        </w:rPr>
        <w:footnoteReference w:id="6"/>
      </w:r>
      <w:r w:rsidRPr="00C70A21">
        <w:rPr>
          <w:rFonts w:ascii="Arial" w:hAnsi="Arial" w:cs="Arial"/>
          <w:color w:val="00000A"/>
          <w:lang w:val="es-ES"/>
        </w:rPr>
        <w:t xml:space="preserve">. </w:t>
      </w:r>
    </w:p>
    <w:p w14:paraId="4D1405CC" w14:textId="77777777" w:rsidR="00C70A21" w:rsidRPr="00C70A21" w:rsidRDefault="00C70A21" w:rsidP="00C70A21">
      <w:pPr>
        <w:spacing w:after="0" w:line="240" w:lineRule="auto"/>
        <w:ind w:firstLine="720"/>
        <w:jc w:val="both"/>
        <w:rPr>
          <w:rFonts w:ascii="Arial" w:hAnsi="Arial" w:cs="Arial"/>
          <w:color w:val="00000A"/>
          <w:lang w:val="es-ES"/>
        </w:rPr>
      </w:pPr>
    </w:p>
    <w:p w14:paraId="72B28507" w14:textId="5B3659DD" w:rsidR="00174322" w:rsidRPr="00C70A21" w:rsidRDefault="00DB0402" w:rsidP="00C70A21">
      <w:pPr>
        <w:spacing w:after="0" w:line="240" w:lineRule="auto"/>
        <w:ind w:firstLine="720"/>
        <w:jc w:val="both"/>
        <w:rPr>
          <w:rFonts w:ascii="Arial" w:hAnsi="Arial" w:cs="Arial"/>
          <w:color w:val="00000A"/>
          <w:lang w:val="es-ES"/>
        </w:rPr>
      </w:pPr>
      <w:r w:rsidRPr="00C70A21">
        <w:rPr>
          <w:rFonts w:ascii="Arial" w:hAnsi="Arial" w:cs="Arial"/>
          <w:color w:val="00000A"/>
          <w:lang w:val="es-ES"/>
        </w:rPr>
        <w:t>La información recolectada sobre los resultados del ejercicio de caracterización debe estar consolidada</w:t>
      </w:r>
      <w:r w:rsidR="007E765B" w:rsidRPr="00C70A21">
        <w:rPr>
          <w:rFonts w:ascii="Arial" w:hAnsi="Arial" w:cs="Arial"/>
          <w:color w:val="00000A"/>
          <w:lang w:val="es-ES"/>
        </w:rPr>
        <w:t xml:space="preserve"> y </w:t>
      </w:r>
      <w:r w:rsidRPr="00C70A21">
        <w:rPr>
          <w:rFonts w:ascii="Arial" w:hAnsi="Arial" w:cs="Arial"/>
          <w:color w:val="00000A"/>
          <w:lang w:val="es-ES"/>
        </w:rPr>
        <w:t>“</w:t>
      </w:r>
      <w:r w:rsidR="00174322" w:rsidRPr="00C70A21">
        <w:rPr>
          <w:rFonts w:ascii="Arial" w:hAnsi="Arial" w:cs="Arial"/>
          <w:color w:val="00000A"/>
          <w:lang w:val="es-ES"/>
        </w:rPr>
        <w:t>de forma tal que sirva como insumo para la toma de decisiones, el diseño de estrategias de relacionamiento y la consulta por parte de los grupos de valor</w:t>
      </w:r>
      <w:r w:rsidRPr="00C70A21">
        <w:rPr>
          <w:rFonts w:ascii="Arial" w:hAnsi="Arial" w:cs="Arial"/>
          <w:color w:val="00000A"/>
          <w:lang w:val="es-ES"/>
        </w:rPr>
        <w:t>”</w:t>
      </w:r>
      <w:sdt>
        <w:sdtPr>
          <w:rPr>
            <w:rFonts w:ascii="Arial" w:hAnsi="Arial" w:cs="Arial"/>
            <w:color w:val="00000A"/>
            <w:lang w:val="es-ES"/>
          </w:rPr>
          <w:id w:val="-221989623"/>
          <w:citation/>
        </w:sdtPr>
        <w:sdtEndPr/>
        <w:sdtContent>
          <w:r w:rsidRPr="00C70A21">
            <w:rPr>
              <w:rFonts w:ascii="Arial" w:hAnsi="Arial" w:cs="Arial"/>
              <w:color w:val="00000A"/>
              <w:lang w:val="es-ES"/>
            </w:rPr>
            <w:fldChar w:fldCharType="begin"/>
          </w:r>
          <w:r w:rsidR="00963606" w:rsidRPr="00C70A21">
            <w:rPr>
              <w:rFonts w:ascii="Arial" w:hAnsi="Arial" w:cs="Arial"/>
              <w:color w:val="00000A"/>
              <w:lang w:val="es-ES"/>
            </w:rPr>
            <w:instrText xml:space="preserve">CITATION Dep22 \p 30 \l 3082 </w:instrText>
          </w:r>
          <w:r w:rsidRPr="00C70A21">
            <w:rPr>
              <w:rFonts w:ascii="Arial" w:hAnsi="Arial" w:cs="Arial"/>
              <w:color w:val="00000A"/>
              <w:lang w:val="es-ES"/>
            </w:rPr>
            <w:fldChar w:fldCharType="separate"/>
          </w:r>
          <w:r w:rsidR="00A974B5">
            <w:rPr>
              <w:rFonts w:ascii="Arial" w:hAnsi="Arial" w:cs="Arial"/>
              <w:noProof/>
              <w:color w:val="00000A"/>
              <w:lang w:val="es-ES"/>
            </w:rPr>
            <w:t xml:space="preserve"> </w:t>
          </w:r>
          <w:r w:rsidR="00A974B5" w:rsidRPr="00A974B5">
            <w:rPr>
              <w:rFonts w:ascii="Arial" w:hAnsi="Arial" w:cs="Arial"/>
              <w:noProof/>
              <w:color w:val="00000A"/>
              <w:lang w:val="es-ES"/>
            </w:rPr>
            <w:t>(Departamento Administrativo de la Función Pública, 2022, pág. 30)</w:t>
          </w:r>
          <w:r w:rsidRPr="00C70A21">
            <w:rPr>
              <w:rFonts w:ascii="Arial" w:hAnsi="Arial" w:cs="Arial"/>
              <w:color w:val="00000A"/>
              <w:lang w:val="es-ES"/>
            </w:rPr>
            <w:fldChar w:fldCharType="end"/>
          </w:r>
        </w:sdtContent>
      </w:sdt>
      <w:r w:rsidR="00174322" w:rsidRPr="00C70A21">
        <w:rPr>
          <w:rFonts w:ascii="Arial" w:hAnsi="Arial" w:cs="Arial"/>
          <w:color w:val="00000A"/>
          <w:lang w:val="es-ES"/>
        </w:rPr>
        <w:t>.</w:t>
      </w:r>
    </w:p>
    <w:p w14:paraId="284A4D8C" w14:textId="77777777" w:rsidR="009D76C7" w:rsidRPr="00C70A21" w:rsidRDefault="009D76C7" w:rsidP="00C70A21">
      <w:pPr>
        <w:spacing w:after="0" w:line="240" w:lineRule="auto"/>
        <w:jc w:val="both"/>
        <w:rPr>
          <w:rFonts w:ascii="Arial" w:hAnsi="Arial" w:cs="Arial"/>
          <w:lang w:val="es-ES"/>
        </w:rPr>
      </w:pPr>
    </w:p>
    <w:p w14:paraId="458DC24F" w14:textId="1A274FD4" w:rsidR="009D76C7" w:rsidRPr="00C70A21" w:rsidRDefault="00DB0402" w:rsidP="00C70A21">
      <w:pPr>
        <w:pStyle w:val="Ttulo2"/>
        <w:spacing w:before="0" w:line="240" w:lineRule="auto"/>
        <w:rPr>
          <w:rFonts w:ascii="Arial" w:hAnsi="Arial" w:cs="Arial"/>
          <w:sz w:val="22"/>
          <w:szCs w:val="22"/>
          <w:lang w:val="es-ES"/>
        </w:rPr>
      </w:pPr>
      <w:bookmarkStart w:id="18" w:name="_Toc119425290"/>
      <w:r w:rsidRPr="00C70A21">
        <w:rPr>
          <w:rFonts w:ascii="Arial" w:hAnsi="Arial" w:cs="Arial"/>
          <w:sz w:val="22"/>
          <w:szCs w:val="22"/>
          <w:lang w:val="es-ES"/>
        </w:rPr>
        <w:t>Paso 5. Use y aproveche la información</w:t>
      </w:r>
      <w:bookmarkEnd w:id="18"/>
    </w:p>
    <w:p w14:paraId="712E30A9" w14:textId="634CFD32" w:rsidR="00DB0402" w:rsidRPr="00C70A21" w:rsidRDefault="00DB0402" w:rsidP="00C70A21">
      <w:pPr>
        <w:spacing w:after="0" w:line="240" w:lineRule="auto"/>
        <w:rPr>
          <w:rFonts w:ascii="Arial" w:hAnsi="Arial" w:cs="Arial"/>
          <w:lang w:val="es-ES"/>
        </w:rPr>
      </w:pPr>
    </w:p>
    <w:p w14:paraId="722F18F2" w14:textId="142F3D8D" w:rsidR="007E765B" w:rsidRDefault="00675C65" w:rsidP="00C70A21">
      <w:pPr>
        <w:spacing w:after="0" w:line="240" w:lineRule="auto"/>
        <w:jc w:val="both"/>
        <w:rPr>
          <w:rFonts w:ascii="Arial" w:hAnsi="Arial" w:cs="Arial"/>
          <w:lang w:val="es-ES"/>
        </w:rPr>
      </w:pPr>
      <w:r w:rsidRPr="00C70A21">
        <w:rPr>
          <w:rFonts w:ascii="Arial" w:hAnsi="Arial" w:cs="Arial"/>
          <w:lang w:val="es-ES"/>
        </w:rPr>
        <w:tab/>
        <w:t xml:space="preserve">Este paso es aquel que crea valor público al ejercicio de caracterización de grupos de valor e interés en una entidad pública, pues el uso y aprovechamiento de la información recolectada </w:t>
      </w:r>
      <w:r w:rsidR="007E765B" w:rsidRPr="00C70A21">
        <w:rPr>
          <w:rFonts w:ascii="Arial" w:hAnsi="Arial" w:cs="Arial"/>
          <w:lang w:val="es-ES"/>
        </w:rPr>
        <w:t>en la</w:t>
      </w:r>
      <w:r w:rsidRPr="00C70A21">
        <w:rPr>
          <w:rFonts w:ascii="Arial" w:hAnsi="Arial" w:cs="Arial"/>
          <w:lang w:val="es-ES"/>
        </w:rPr>
        <w:t xml:space="preserve"> </w:t>
      </w:r>
      <w:r w:rsidR="007E765B" w:rsidRPr="00C70A21">
        <w:rPr>
          <w:rFonts w:ascii="Arial" w:hAnsi="Arial" w:cs="Arial"/>
          <w:lang w:val="es-ES"/>
        </w:rPr>
        <w:t>toma de decisiones, en el diseño de cursos de acción y en la definición de las estrategias optimiza las intervenciones de las diferentes dependencias de cara al ciudadan</w:t>
      </w:r>
      <w:r w:rsidR="00E0515E" w:rsidRPr="00C70A21">
        <w:rPr>
          <w:rFonts w:ascii="Arial" w:hAnsi="Arial" w:cs="Arial"/>
          <w:lang w:val="es-ES"/>
        </w:rPr>
        <w:t>o y permite el adecuado diseño e implementación de estrategias de atención efectiva a las necesidades de los ciudadanos, usuarios o interesados con los cuales interactúa la entidad pública</w:t>
      </w:r>
      <w:r w:rsidR="007E765B" w:rsidRPr="00C70A21">
        <w:rPr>
          <w:rFonts w:ascii="Arial" w:hAnsi="Arial" w:cs="Arial"/>
          <w:lang w:val="es-ES"/>
        </w:rPr>
        <w:t xml:space="preserve">, fortalecimiento y optimización de los escenarios de relacionamiento Estado – ciudadano. </w:t>
      </w:r>
    </w:p>
    <w:p w14:paraId="735906E9" w14:textId="77777777" w:rsidR="00C70A21" w:rsidRPr="00C70A21" w:rsidRDefault="00C70A21" w:rsidP="00C70A21">
      <w:pPr>
        <w:spacing w:after="0" w:line="240" w:lineRule="auto"/>
        <w:jc w:val="both"/>
        <w:rPr>
          <w:rFonts w:ascii="Arial" w:hAnsi="Arial" w:cs="Arial"/>
          <w:lang w:val="es-ES"/>
        </w:rPr>
      </w:pPr>
    </w:p>
    <w:p w14:paraId="2B0FD98E" w14:textId="0621D659" w:rsidR="007E765B" w:rsidRPr="00C70A21" w:rsidRDefault="007E765B" w:rsidP="00C70A21">
      <w:pPr>
        <w:spacing w:after="0" w:line="240" w:lineRule="auto"/>
        <w:jc w:val="both"/>
        <w:rPr>
          <w:rFonts w:ascii="Arial" w:hAnsi="Arial" w:cs="Arial"/>
          <w:lang w:val="es-ES"/>
        </w:rPr>
      </w:pPr>
      <w:r w:rsidRPr="00C70A21">
        <w:rPr>
          <w:rFonts w:ascii="Arial" w:hAnsi="Arial" w:cs="Arial"/>
          <w:lang w:val="es-ES"/>
        </w:rPr>
        <w:tab/>
        <w:t xml:space="preserve">En este paso se debe revisar que se haya cumplido con el propósito de la cauterización </w:t>
      </w:r>
      <w:r w:rsidR="00E0515E" w:rsidRPr="00C70A21">
        <w:rPr>
          <w:rFonts w:ascii="Arial" w:hAnsi="Arial" w:cs="Arial"/>
          <w:lang w:val="es-ES"/>
        </w:rPr>
        <w:t xml:space="preserve">(propósito del ejercicio investigativo) </w:t>
      </w:r>
      <w:r w:rsidRPr="00C70A21">
        <w:rPr>
          <w:rFonts w:ascii="Arial" w:hAnsi="Arial" w:cs="Arial"/>
          <w:lang w:val="es-ES"/>
        </w:rPr>
        <w:t xml:space="preserve">y si la presentación y estructuración de la información permite su comprensión y uso. En caso </w:t>
      </w:r>
      <w:r w:rsidR="00E0515E" w:rsidRPr="00C70A21">
        <w:rPr>
          <w:rFonts w:ascii="Arial" w:hAnsi="Arial" w:cs="Arial"/>
          <w:lang w:val="es-ES"/>
        </w:rPr>
        <w:t>de no lograrlo, la entidad debe:</w:t>
      </w:r>
    </w:p>
    <w:p w14:paraId="652DE86F" w14:textId="2D3ADFE3" w:rsidR="00E0515E" w:rsidRPr="00C70A21" w:rsidRDefault="00E0515E" w:rsidP="00C70A21">
      <w:pPr>
        <w:spacing w:after="0" w:line="240" w:lineRule="auto"/>
        <w:jc w:val="both"/>
        <w:rPr>
          <w:rFonts w:ascii="Arial" w:hAnsi="Arial" w:cs="Arial"/>
          <w:lang w:val="es-ES"/>
        </w:rPr>
      </w:pPr>
    </w:p>
    <w:p w14:paraId="6BFD6945" w14:textId="396B1DCB" w:rsidR="00E0515E" w:rsidRDefault="00E0515E" w:rsidP="00C70A21">
      <w:pPr>
        <w:pStyle w:val="Prrafodelista"/>
        <w:numPr>
          <w:ilvl w:val="0"/>
          <w:numId w:val="10"/>
        </w:numPr>
        <w:spacing w:after="0" w:line="240" w:lineRule="auto"/>
        <w:jc w:val="both"/>
        <w:rPr>
          <w:rFonts w:ascii="Arial" w:hAnsi="Arial" w:cs="Arial"/>
          <w:lang w:val="es-ES"/>
        </w:rPr>
      </w:pPr>
      <w:r w:rsidRPr="00C70A21">
        <w:rPr>
          <w:rFonts w:ascii="Arial" w:hAnsi="Arial" w:cs="Arial"/>
          <w:lang w:val="es-ES"/>
        </w:rPr>
        <w:t xml:space="preserve">Identificar nuevamente los vacíos de información asociada a la ciudadanía y grupos de valor y la manera de acceder a ella. </w:t>
      </w:r>
    </w:p>
    <w:p w14:paraId="5D62C60B" w14:textId="77777777" w:rsidR="00C70A21" w:rsidRPr="00C70A21" w:rsidRDefault="00C70A21" w:rsidP="00C70A21">
      <w:pPr>
        <w:pStyle w:val="Prrafodelista"/>
        <w:spacing w:after="0" w:line="240" w:lineRule="auto"/>
        <w:jc w:val="both"/>
        <w:rPr>
          <w:rFonts w:ascii="Arial" w:hAnsi="Arial" w:cs="Arial"/>
          <w:lang w:val="es-ES"/>
        </w:rPr>
      </w:pPr>
    </w:p>
    <w:p w14:paraId="32EFF714" w14:textId="05733ABA" w:rsidR="007E765B" w:rsidRPr="00C70A21" w:rsidRDefault="00E0515E" w:rsidP="00C70A21">
      <w:pPr>
        <w:pStyle w:val="Prrafodelista"/>
        <w:numPr>
          <w:ilvl w:val="0"/>
          <w:numId w:val="10"/>
        </w:numPr>
        <w:spacing w:after="0" w:line="240" w:lineRule="auto"/>
        <w:jc w:val="both"/>
        <w:rPr>
          <w:rFonts w:ascii="Arial" w:hAnsi="Arial" w:cs="Arial"/>
          <w:lang w:val="es-ES"/>
        </w:rPr>
      </w:pPr>
      <w:r w:rsidRPr="00C70A21">
        <w:rPr>
          <w:rFonts w:ascii="Arial" w:hAnsi="Arial" w:cs="Arial"/>
          <w:lang w:val="es-ES"/>
        </w:rPr>
        <w:t>Revisar las directrices para fomentar el uso de lenguaje claro en la oferta institucional</w:t>
      </w:r>
      <w:r w:rsidRPr="00C70A21">
        <w:rPr>
          <w:rStyle w:val="Refdenotaalpie"/>
          <w:rFonts w:ascii="Arial" w:hAnsi="Arial" w:cs="Arial"/>
          <w:lang w:val="es-ES"/>
        </w:rPr>
        <w:footnoteReference w:id="7"/>
      </w:r>
      <w:r w:rsidRPr="00C70A21">
        <w:rPr>
          <w:rFonts w:ascii="Arial" w:hAnsi="Arial" w:cs="Arial"/>
          <w:lang w:val="es-ES"/>
        </w:rPr>
        <w:t xml:space="preserve">. </w:t>
      </w:r>
    </w:p>
    <w:p w14:paraId="58D88DD7" w14:textId="78BEC1DF" w:rsidR="007E765B" w:rsidRPr="00C70A21" w:rsidRDefault="00DB0402" w:rsidP="00E0515E">
      <w:pPr>
        <w:rPr>
          <w:rFonts w:ascii="Arial" w:hAnsi="Arial" w:cs="Arial"/>
          <w:lang w:val="es-ES"/>
        </w:rPr>
      </w:pPr>
      <w:r w:rsidRPr="00C70A21">
        <w:rPr>
          <w:rFonts w:ascii="Arial" w:hAnsi="Arial" w:cs="Arial"/>
          <w:lang w:val="es-ES"/>
        </w:rPr>
        <w:tab/>
      </w:r>
      <w:r w:rsidR="007E765B" w:rsidRPr="00C70A21">
        <w:rPr>
          <w:rFonts w:ascii="Arial" w:hAnsi="Arial" w:cs="Arial"/>
          <w:lang w:val="es-ES"/>
        </w:rPr>
        <w:t xml:space="preserve"> </w:t>
      </w:r>
    </w:p>
    <w:p w14:paraId="6A64315B" w14:textId="77777777" w:rsidR="009D76C7" w:rsidRPr="00C70A21" w:rsidRDefault="009D76C7" w:rsidP="0066434F">
      <w:pPr>
        <w:spacing w:line="276" w:lineRule="auto"/>
        <w:rPr>
          <w:rFonts w:ascii="Arial" w:hAnsi="Arial" w:cs="Arial"/>
          <w:lang w:val="es-ES"/>
        </w:rPr>
      </w:pPr>
    </w:p>
    <w:p w14:paraId="0D1B2026" w14:textId="515BFD9C" w:rsidR="009D76C7" w:rsidRPr="00C70A21" w:rsidRDefault="009D76C7" w:rsidP="0066434F">
      <w:pPr>
        <w:shd w:val="clear" w:color="auto" w:fill="FFFFFF"/>
        <w:spacing w:after="280" w:line="276" w:lineRule="auto"/>
        <w:jc w:val="both"/>
        <w:rPr>
          <w:rFonts w:ascii="Arial" w:eastAsia="Arial" w:hAnsi="Arial" w:cs="Arial"/>
          <w:color w:val="00000A"/>
        </w:rPr>
      </w:pPr>
    </w:p>
    <w:p w14:paraId="511D339F" w14:textId="68522E74" w:rsidR="00F84134" w:rsidRPr="00C70A21" w:rsidRDefault="00F84134" w:rsidP="0066434F">
      <w:pPr>
        <w:shd w:val="clear" w:color="auto" w:fill="FFFFFF"/>
        <w:spacing w:after="280" w:line="276" w:lineRule="auto"/>
        <w:jc w:val="both"/>
        <w:rPr>
          <w:rFonts w:ascii="Arial" w:eastAsia="Arial" w:hAnsi="Arial" w:cs="Arial"/>
          <w:color w:val="00000A"/>
        </w:rPr>
      </w:pPr>
    </w:p>
    <w:p w14:paraId="5F7A5EC7" w14:textId="7492D9B2" w:rsidR="00F84134" w:rsidRPr="00C70A21" w:rsidRDefault="00F84134" w:rsidP="0066434F">
      <w:pPr>
        <w:shd w:val="clear" w:color="auto" w:fill="FFFFFF"/>
        <w:spacing w:after="280" w:line="276" w:lineRule="auto"/>
        <w:jc w:val="both"/>
        <w:rPr>
          <w:rFonts w:ascii="Arial" w:eastAsia="Arial" w:hAnsi="Arial" w:cs="Arial"/>
          <w:color w:val="00000A"/>
        </w:rPr>
      </w:pPr>
    </w:p>
    <w:bookmarkStart w:id="19" w:name="_Toc119425291" w:displacedByCustomXml="next"/>
    <w:sdt>
      <w:sdtPr>
        <w:rPr>
          <w:rFonts w:ascii="Arial" w:eastAsia="Calibri" w:hAnsi="Arial" w:cs="Arial"/>
          <w:b w:val="0"/>
          <w:sz w:val="22"/>
          <w:szCs w:val="22"/>
          <w:lang w:val="es-ES"/>
        </w:rPr>
        <w:id w:val="713613772"/>
        <w:docPartObj>
          <w:docPartGallery w:val="Bibliographies"/>
          <w:docPartUnique/>
        </w:docPartObj>
      </w:sdtPr>
      <w:sdtEndPr>
        <w:rPr>
          <w:lang w:val="es-CO"/>
        </w:rPr>
      </w:sdtEndPr>
      <w:sdtContent>
        <w:p w14:paraId="0F7C571D" w14:textId="77777777" w:rsidR="00C70A21" w:rsidRDefault="00C70A21" w:rsidP="00A974B5">
          <w:pPr>
            <w:pStyle w:val="Ttulo1"/>
            <w:ind w:left="426" w:right="-234"/>
            <w:rPr>
              <w:rFonts w:ascii="Arial" w:eastAsia="Calibri" w:hAnsi="Arial" w:cs="Arial"/>
              <w:b w:val="0"/>
              <w:sz w:val="22"/>
              <w:szCs w:val="22"/>
              <w:lang w:val="es-ES"/>
            </w:rPr>
          </w:pPr>
        </w:p>
        <w:p w14:paraId="593D6918" w14:textId="77777777" w:rsidR="00C70A21" w:rsidRDefault="00C70A21" w:rsidP="00A974B5">
          <w:pPr>
            <w:ind w:left="426" w:right="-234"/>
            <w:rPr>
              <w:rFonts w:ascii="Arial" w:hAnsi="Arial" w:cs="Arial"/>
              <w:lang w:val="es-ES"/>
            </w:rPr>
          </w:pPr>
          <w:r>
            <w:rPr>
              <w:rFonts w:ascii="Arial" w:hAnsi="Arial" w:cs="Arial"/>
              <w:b/>
              <w:lang w:val="es-ES"/>
            </w:rPr>
            <w:br w:type="page"/>
          </w:r>
        </w:p>
        <w:p w14:paraId="792A7A5A" w14:textId="64D0687A" w:rsidR="00753C6E" w:rsidRDefault="00F84134" w:rsidP="00A974B5">
          <w:pPr>
            <w:pStyle w:val="Ttulo1"/>
            <w:ind w:left="426" w:right="-234"/>
            <w:rPr>
              <w:rFonts w:ascii="Arial" w:hAnsi="Arial" w:cs="Arial"/>
              <w:sz w:val="22"/>
              <w:szCs w:val="22"/>
              <w:lang w:val="es-ES"/>
            </w:rPr>
          </w:pPr>
          <w:r w:rsidRPr="00C70A21">
            <w:rPr>
              <w:rFonts w:ascii="Arial" w:hAnsi="Arial" w:cs="Arial"/>
              <w:sz w:val="22"/>
              <w:szCs w:val="22"/>
              <w:lang w:val="es-ES"/>
            </w:rPr>
            <w:lastRenderedPageBreak/>
            <w:t>Referencias</w:t>
          </w:r>
          <w:bookmarkEnd w:id="19"/>
        </w:p>
        <w:p w14:paraId="2A44EBCF" w14:textId="77777777" w:rsidR="00C70A21" w:rsidRPr="00A974B5" w:rsidRDefault="00C70A21" w:rsidP="00A974B5">
          <w:pPr>
            <w:spacing w:after="0" w:line="240" w:lineRule="auto"/>
            <w:ind w:left="426" w:right="-234"/>
            <w:rPr>
              <w:sz w:val="2"/>
              <w:szCs w:val="2"/>
              <w:lang w:val="es-ES"/>
            </w:rPr>
          </w:pPr>
        </w:p>
        <w:sdt>
          <w:sdtPr>
            <w:rPr>
              <w:rFonts w:ascii="Arial" w:hAnsi="Arial" w:cs="Arial"/>
            </w:rPr>
            <w:id w:val="-573587230"/>
            <w:bibliography/>
          </w:sdtPr>
          <w:sdtEndPr/>
          <w:sdtContent>
            <w:p w14:paraId="18377A14" w14:textId="77777777" w:rsidR="00A974B5" w:rsidRPr="00A974B5" w:rsidRDefault="00F84134" w:rsidP="00A974B5">
              <w:pPr>
                <w:pStyle w:val="Bibliografa"/>
                <w:ind w:left="426" w:right="-234" w:hanging="720"/>
                <w:rPr>
                  <w:rFonts w:ascii="Arial" w:hAnsi="Arial" w:cs="Arial"/>
                  <w:noProof/>
                  <w:sz w:val="24"/>
                  <w:szCs w:val="24"/>
                  <w:lang w:val="es-ES"/>
                </w:rPr>
              </w:pPr>
              <w:r w:rsidRPr="00A974B5">
                <w:rPr>
                  <w:rFonts w:ascii="Arial" w:hAnsi="Arial" w:cs="Arial"/>
                </w:rPr>
                <w:fldChar w:fldCharType="begin"/>
              </w:r>
              <w:r w:rsidRPr="00A974B5">
                <w:rPr>
                  <w:rFonts w:ascii="Arial" w:hAnsi="Arial" w:cs="Arial"/>
                </w:rPr>
                <w:instrText>BIBLIOGRAPHY</w:instrText>
              </w:r>
              <w:r w:rsidRPr="00A974B5">
                <w:rPr>
                  <w:rFonts w:ascii="Arial" w:hAnsi="Arial" w:cs="Arial"/>
                </w:rPr>
                <w:fldChar w:fldCharType="separate"/>
              </w:r>
              <w:r w:rsidR="00A974B5" w:rsidRPr="00A974B5">
                <w:rPr>
                  <w:rFonts w:ascii="Arial" w:hAnsi="Arial" w:cs="Arial"/>
                  <w:noProof/>
                  <w:lang w:val="es-ES"/>
                </w:rPr>
                <w:t xml:space="preserve">Alcaldía de Armenia. (15 de Mayo de 2021). </w:t>
              </w:r>
              <w:r w:rsidR="00A974B5" w:rsidRPr="00A974B5">
                <w:rPr>
                  <w:rFonts w:ascii="Arial" w:hAnsi="Arial" w:cs="Arial"/>
                  <w:i/>
                  <w:iCs/>
                  <w:noProof/>
                  <w:lang w:val="es-ES"/>
                </w:rPr>
                <w:t>Misión Visión.</w:t>
              </w:r>
              <w:r w:rsidR="00A974B5" w:rsidRPr="00A974B5">
                <w:rPr>
                  <w:rFonts w:ascii="Arial" w:hAnsi="Arial" w:cs="Arial"/>
                  <w:noProof/>
                  <w:lang w:val="es-ES"/>
                </w:rPr>
                <w:t xml:space="preserve"> Obtenido de https://www.armenia.gov.co/alcaldia/mision-vision</w:t>
              </w:r>
            </w:p>
            <w:p w14:paraId="23532231"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 xml:space="preserve">Bedoya, O. (2019). Metodología relacional: más allá del nivel 1. </w:t>
              </w:r>
              <w:r w:rsidRPr="00A974B5">
                <w:rPr>
                  <w:rFonts w:ascii="Arial" w:hAnsi="Arial" w:cs="Arial"/>
                  <w:i/>
                  <w:iCs/>
                  <w:noProof/>
                  <w:lang w:val="es-ES"/>
                </w:rPr>
                <w:t>Pontificia Universidad Javeriana - III Foto Iberoamericano de Càtedras de Comunicación</w:t>
              </w:r>
              <w:r w:rsidRPr="00A974B5">
                <w:rPr>
                  <w:rFonts w:ascii="Arial" w:hAnsi="Arial" w:cs="Arial"/>
                  <w:noProof/>
                  <w:lang w:val="es-ES"/>
                </w:rPr>
                <w:t>.</w:t>
              </w:r>
            </w:p>
            <w:p w14:paraId="47536BDF"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 xml:space="preserve">Comisión Económica para América Latina y el Caribe. (2018 de octubre de 2022). </w:t>
              </w:r>
              <w:r w:rsidRPr="00A974B5">
                <w:rPr>
                  <w:rFonts w:ascii="Arial" w:hAnsi="Arial" w:cs="Arial"/>
                  <w:i/>
                  <w:iCs/>
                  <w:noProof/>
                  <w:lang w:val="es-ES"/>
                </w:rPr>
                <w:t>Biblioteca de la CEPAL</w:t>
              </w:r>
              <w:r w:rsidRPr="00A974B5">
                <w:rPr>
                  <w:rFonts w:ascii="Arial" w:hAnsi="Arial" w:cs="Arial"/>
                  <w:noProof/>
                  <w:lang w:val="es-ES"/>
                </w:rPr>
                <w:t>. Obtenido de https://biblioguias.cepal.org/c.php?g=496958&amp;p=8634925</w:t>
              </w:r>
            </w:p>
            <w:p w14:paraId="665E1B15"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 xml:space="preserve">Consejo Nacional de Política Económica y Social. (2021). </w:t>
              </w:r>
              <w:r w:rsidRPr="00A974B5">
                <w:rPr>
                  <w:rFonts w:ascii="Arial" w:hAnsi="Arial" w:cs="Arial"/>
                  <w:i/>
                  <w:iCs/>
                  <w:noProof/>
                  <w:lang w:val="es-ES"/>
                </w:rPr>
                <w:t>Documento CONPES 4070: LINEAMIENTOS DE POLÍTICA PARA LA IMPLEMENTACIÓN DE UN MODELO DE ESTADO ABIERTO.</w:t>
              </w:r>
              <w:r w:rsidRPr="00A974B5">
                <w:rPr>
                  <w:rFonts w:ascii="Arial" w:hAnsi="Arial" w:cs="Arial"/>
                  <w:noProof/>
                  <w:lang w:val="es-ES"/>
                </w:rPr>
                <w:t xml:space="preserve"> Bogotá, D.C.</w:t>
              </w:r>
            </w:p>
            <w:p w14:paraId="4341E300"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 xml:space="preserve">Consejo para la Gestión y el Desempeño Institucional. (2021). </w:t>
              </w:r>
              <w:r w:rsidRPr="00A974B5">
                <w:rPr>
                  <w:rFonts w:ascii="Arial" w:hAnsi="Arial" w:cs="Arial"/>
                  <w:i/>
                  <w:iCs/>
                  <w:noProof/>
                  <w:lang w:val="es-ES"/>
                </w:rPr>
                <w:t>Manual Operativo del Modelo Integrado de Planeación y Gestión Versión IV.</w:t>
              </w:r>
              <w:r w:rsidRPr="00A974B5">
                <w:rPr>
                  <w:rFonts w:ascii="Arial" w:hAnsi="Arial" w:cs="Arial"/>
                  <w:noProof/>
                  <w:lang w:val="es-ES"/>
                </w:rPr>
                <w:t xml:space="preserve"> Bogotá, D.C.</w:t>
              </w:r>
            </w:p>
            <w:p w14:paraId="51AE3FD4"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 xml:space="preserve">Departamento Administrativo de la Función Pública. (2021). </w:t>
              </w:r>
              <w:r w:rsidRPr="00A974B5">
                <w:rPr>
                  <w:rFonts w:ascii="Arial" w:hAnsi="Arial" w:cs="Arial"/>
                  <w:i/>
                  <w:iCs/>
                  <w:noProof/>
                  <w:lang w:val="es-ES"/>
                </w:rPr>
                <w:t>Plan Anticorrupción y Acciones de Participación en el marco del Modelo Integrado de Planeación y Gestión</w:t>
              </w:r>
              <w:r w:rsidRPr="00A974B5">
                <w:rPr>
                  <w:rFonts w:ascii="Arial" w:hAnsi="Arial" w:cs="Arial"/>
                  <w:noProof/>
                  <w:lang w:val="es-ES"/>
                </w:rPr>
                <w:t>.</w:t>
              </w:r>
            </w:p>
            <w:p w14:paraId="24D39723"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 xml:space="preserve">Departamento Administrativo de la Función Pública. (Septiembre de 2022). </w:t>
              </w:r>
              <w:r w:rsidRPr="00A974B5">
                <w:rPr>
                  <w:rFonts w:ascii="Arial" w:hAnsi="Arial" w:cs="Arial"/>
                  <w:i/>
                  <w:iCs/>
                  <w:noProof/>
                  <w:lang w:val="es-ES"/>
                </w:rPr>
                <w:t>Guía de caracterización de ciudadanía y grupos de valor.</w:t>
              </w:r>
              <w:r w:rsidRPr="00A974B5">
                <w:rPr>
                  <w:rFonts w:ascii="Arial" w:hAnsi="Arial" w:cs="Arial"/>
                  <w:noProof/>
                  <w:lang w:val="es-ES"/>
                </w:rPr>
                <w:t xml:space="preserve"> </w:t>
              </w:r>
            </w:p>
            <w:p w14:paraId="6459DB80"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 xml:space="preserve">Departamento Administrativo de la Función Pública. (s.f.). </w:t>
              </w:r>
              <w:r w:rsidRPr="00A974B5">
                <w:rPr>
                  <w:rFonts w:ascii="Arial" w:hAnsi="Arial" w:cs="Arial"/>
                  <w:i/>
                  <w:iCs/>
                  <w:noProof/>
                  <w:lang w:val="es-ES"/>
                </w:rPr>
                <w:t>Glosario</w:t>
              </w:r>
              <w:r w:rsidRPr="00A974B5">
                <w:rPr>
                  <w:rFonts w:ascii="Arial" w:hAnsi="Arial" w:cs="Arial"/>
                  <w:noProof/>
                  <w:lang w:val="es-ES"/>
                </w:rPr>
                <w:t>. Obtenido de https://www.funcionpublica.gov.co/glosario/-/wiki/Glosario+2/Modelo+Integrado+de+Planeaci%C3%B3n+y+Gesti%C3%B3n+%3COPEN_PARENTHESIS%3EMIPG%3CCLOSE_PARENTHESIS%3E?_com_liferay_wiki_web_portlet_WikiPortlet_redirect=https%3A%2F%2Fwww.funcionpublica.gov.co%2F</w:t>
              </w:r>
            </w:p>
            <w:p w14:paraId="6646A9C5"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 xml:space="preserve">Departamento Administrativo de la Función Pública. (s.f.). </w:t>
              </w:r>
              <w:r w:rsidRPr="00A974B5">
                <w:rPr>
                  <w:rFonts w:ascii="Arial" w:hAnsi="Arial" w:cs="Arial"/>
                  <w:i/>
                  <w:iCs/>
                  <w:noProof/>
                  <w:lang w:val="es-ES"/>
                </w:rPr>
                <w:t>Micrositio del Modelo Integrado de Planeación y Gestión</w:t>
              </w:r>
              <w:r w:rsidRPr="00A974B5">
                <w:rPr>
                  <w:rFonts w:ascii="Arial" w:hAnsi="Arial" w:cs="Arial"/>
                  <w:noProof/>
                  <w:lang w:val="es-ES"/>
                </w:rPr>
                <w:t>. Obtenido de https://www.funcionpublica.gov.co/web/mipg</w:t>
              </w:r>
            </w:p>
            <w:p w14:paraId="3FEBD677"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 xml:space="preserve">Gobierno de Colombia. Min TIC. (s.f.). </w:t>
              </w:r>
              <w:r w:rsidRPr="00A974B5">
                <w:rPr>
                  <w:rFonts w:ascii="Arial" w:hAnsi="Arial" w:cs="Arial"/>
                  <w:i/>
                  <w:iCs/>
                  <w:noProof/>
                  <w:lang w:val="es-ES"/>
                </w:rPr>
                <w:t>Manuel de caracterización y relacionamiento con los grupos de valor, versión 2.</w:t>
              </w:r>
              <w:r w:rsidRPr="00A974B5">
                <w:rPr>
                  <w:rFonts w:ascii="Arial" w:hAnsi="Arial" w:cs="Arial"/>
                  <w:noProof/>
                  <w:lang w:val="es-ES"/>
                </w:rPr>
                <w:t xml:space="preserve"> Bogotá, D.C.</w:t>
              </w:r>
            </w:p>
            <w:p w14:paraId="558F5C49"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 xml:space="preserve">Gobierno Nacional. MINCIENCIAS. (2021). </w:t>
              </w:r>
              <w:r w:rsidRPr="00A974B5">
                <w:rPr>
                  <w:rFonts w:ascii="Arial" w:hAnsi="Arial" w:cs="Arial"/>
                  <w:i/>
                  <w:iCs/>
                  <w:noProof/>
                  <w:lang w:val="es-ES"/>
                </w:rPr>
                <w:t>Caracterización de Grupos de valor e interés.</w:t>
              </w:r>
              <w:r w:rsidRPr="00A974B5">
                <w:rPr>
                  <w:rFonts w:ascii="Arial" w:hAnsi="Arial" w:cs="Arial"/>
                  <w:noProof/>
                  <w:lang w:val="es-ES"/>
                </w:rPr>
                <w:t xml:space="preserve"> Bogotá, D.C.</w:t>
              </w:r>
            </w:p>
            <w:p w14:paraId="77D43A2D" w14:textId="77777777" w:rsidR="00A974B5" w:rsidRPr="00A974B5" w:rsidRDefault="00A974B5" w:rsidP="00A974B5">
              <w:pPr>
                <w:pStyle w:val="Bibliografa"/>
                <w:ind w:left="426" w:right="-234" w:hanging="720"/>
                <w:rPr>
                  <w:rFonts w:ascii="Arial" w:hAnsi="Arial" w:cs="Arial"/>
                  <w:noProof/>
                  <w:lang w:val="es-ES"/>
                </w:rPr>
              </w:pPr>
              <w:r w:rsidRPr="00A974B5">
                <w:rPr>
                  <w:rFonts w:ascii="Arial" w:hAnsi="Arial" w:cs="Arial"/>
                  <w:noProof/>
                  <w:lang w:val="es-ES"/>
                </w:rPr>
                <w:t>Secretaría de Transparencia. (2017). Guía metodológica para la caracterización de ciudadanos, usuarios y grupos de interés. Bogotá, D.C. Bogotá. D.C.</w:t>
              </w:r>
            </w:p>
            <w:p w14:paraId="5FB9E4D7" w14:textId="06CDA810" w:rsidR="00B1644D" w:rsidRPr="000345F5" w:rsidRDefault="00A974B5" w:rsidP="000345F5">
              <w:pPr>
                <w:pStyle w:val="Bibliografa"/>
                <w:ind w:left="426" w:right="-234" w:hanging="720"/>
                <w:rPr>
                  <w:rFonts w:ascii="Arial" w:hAnsi="Arial" w:cs="Arial"/>
                  <w:b/>
                  <w:bCs/>
                </w:rPr>
              </w:pPr>
              <w:r w:rsidRPr="00A974B5">
                <w:rPr>
                  <w:rFonts w:ascii="Arial" w:hAnsi="Arial" w:cs="Arial"/>
                  <w:noProof/>
                  <w:lang w:val="es-ES"/>
                </w:rPr>
                <w:t xml:space="preserve">SENA. (2021). </w:t>
              </w:r>
              <w:r w:rsidRPr="00A974B5">
                <w:rPr>
                  <w:rFonts w:ascii="Arial" w:hAnsi="Arial" w:cs="Arial"/>
                  <w:i/>
                  <w:iCs/>
                  <w:noProof/>
                  <w:lang w:val="es-ES"/>
                </w:rPr>
                <w:t>CARACTERIZACIÓN GRUPOS DE VALOR Y DE INTERÉS.</w:t>
              </w:r>
              <w:r w:rsidRPr="00A974B5">
                <w:rPr>
                  <w:rFonts w:ascii="Arial" w:hAnsi="Arial" w:cs="Arial"/>
                  <w:noProof/>
                  <w:lang w:val="es-ES"/>
                </w:rPr>
                <w:t xml:space="preserve"> Bogotá, D.C.</w:t>
              </w:r>
              <w:r w:rsidR="00F84134" w:rsidRPr="00A974B5">
                <w:rPr>
                  <w:rFonts w:ascii="Arial" w:hAnsi="Arial" w:cs="Arial"/>
                  <w:b/>
                  <w:bCs/>
                </w:rPr>
                <w:fldChar w:fldCharType="end"/>
              </w:r>
            </w:p>
          </w:sdtContent>
        </w:sdt>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1"/>
        <w:gridCol w:w="3192"/>
        <w:gridCol w:w="3539"/>
      </w:tblGrid>
      <w:tr w:rsidR="00C70A21" w14:paraId="16DCC443" w14:textId="77777777" w:rsidTr="001B1AFE">
        <w:trPr>
          <w:trHeight w:val="61"/>
          <w:jc w:val="center"/>
        </w:trPr>
        <w:tc>
          <w:tcPr>
            <w:tcW w:w="1622" w:type="pct"/>
            <w:tcBorders>
              <w:top w:val="single" w:sz="4" w:space="0" w:color="auto"/>
              <w:left w:val="single" w:sz="4" w:space="0" w:color="auto"/>
              <w:bottom w:val="single" w:sz="4" w:space="0" w:color="auto"/>
              <w:right w:val="single" w:sz="4" w:space="0" w:color="auto"/>
            </w:tcBorders>
          </w:tcPr>
          <w:p w14:paraId="4C053A8B" w14:textId="77777777" w:rsidR="00C70A21" w:rsidRPr="00A974B5" w:rsidRDefault="00C70A21" w:rsidP="001B1AFE">
            <w:pPr>
              <w:rPr>
                <w:rFonts w:ascii="Arial" w:hAnsi="Arial" w:cs="Arial"/>
                <w:bCs/>
                <w:sz w:val="20"/>
                <w:szCs w:val="20"/>
                <w:lang w:val="es-MX"/>
              </w:rPr>
            </w:pPr>
            <w:r w:rsidRPr="00A974B5">
              <w:rPr>
                <w:rFonts w:ascii="Arial" w:hAnsi="Arial" w:cs="Arial"/>
                <w:bCs/>
                <w:sz w:val="20"/>
                <w:szCs w:val="20"/>
                <w:lang w:val="es-MX"/>
              </w:rPr>
              <w:t>Elaborado por:</w:t>
            </w:r>
          </w:p>
          <w:p w14:paraId="53A62053" w14:textId="77777777" w:rsidR="00A974B5" w:rsidRPr="00A974B5" w:rsidRDefault="00A974B5" w:rsidP="00A974B5">
            <w:pPr>
              <w:jc w:val="center"/>
              <w:rPr>
                <w:rFonts w:ascii="Arial" w:hAnsi="Arial" w:cs="Arial"/>
                <w:bCs/>
                <w:noProof/>
                <w:sz w:val="20"/>
                <w:szCs w:val="20"/>
              </w:rPr>
            </w:pPr>
            <w:r w:rsidRPr="00A974B5">
              <w:rPr>
                <w:rFonts w:ascii="Arial" w:hAnsi="Arial" w:cs="Arial"/>
                <w:bCs/>
                <w:noProof/>
                <w:sz w:val="20"/>
                <w:szCs w:val="20"/>
              </w:rPr>
              <w:t xml:space="preserve">Miguel Ángel Hernández Pinzón Contratista </w:t>
            </w:r>
          </w:p>
          <w:p w14:paraId="30C2B1F8" w14:textId="67217A5A" w:rsidR="00C70A21" w:rsidRPr="00A974B5" w:rsidRDefault="00A974B5" w:rsidP="00A974B5">
            <w:pPr>
              <w:jc w:val="center"/>
              <w:rPr>
                <w:rFonts w:ascii="Arial" w:hAnsi="Arial" w:cs="Arial"/>
                <w:b/>
                <w:noProof/>
                <w:sz w:val="20"/>
                <w:szCs w:val="20"/>
              </w:rPr>
            </w:pPr>
            <w:r w:rsidRPr="00A974B5">
              <w:rPr>
                <w:rFonts w:ascii="Arial" w:hAnsi="Arial" w:cs="Arial"/>
                <w:bCs/>
                <w:noProof/>
                <w:sz w:val="20"/>
                <w:szCs w:val="20"/>
              </w:rPr>
              <w:t>María Camila Castaño Practicante  Programa Estado Joven</w:t>
            </w:r>
          </w:p>
        </w:tc>
        <w:tc>
          <w:tcPr>
            <w:tcW w:w="1602" w:type="pct"/>
            <w:tcBorders>
              <w:top w:val="single" w:sz="4" w:space="0" w:color="auto"/>
              <w:left w:val="single" w:sz="4" w:space="0" w:color="auto"/>
              <w:bottom w:val="single" w:sz="4" w:space="0" w:color="auto"/>
              <w:right w:val="single" w:sz="4" w:space="0" w:color="auto"/>
            </w:tcBorders>
          </w:tcPr>
          <w:p w14:paraId="7C9FBAC5" w14:textId="0A5FCFE0" w:rsidR="00C70A21" w:rsidRPr="00A974B5" w:rsidRDefault="00C70A21" w:rsidP="00A974B5">
            <w:pPr>
              <w:rPr>
                <w:rFonts w:ascii="Arial" w:hAnsi="Arial" w:cs="Arial"/>
                <w:b/>
                <w:sz w:val="20"/>
                <w:szCs w:val="20"/>
              </w:rPr>
            </w:pPr>
            <w:r w:rsidRPr="00A974B5">
              <w:rPr>
                <w:rFonts w:ascii="Arial" w:hAnsi="Arial" w:cs="Arial"/>
                <w:bCs/>
                <w:sz w:val="20"/>
                <w:szCs w:val="20"/>
                <w:lang w:val="es-MX"/>
              </w:rPr>
              <w:t>Revisado por:</w:t>
            </w:r>
          </w:p>
          <w:p w14:paraId="544C7B5D" w14:textId="5AB5B244" w:rsidR="00C70A21" w:rsidRPr="00A974B5" w:rsidRDefault="00A974B5" w:rsidP="001B1AFE">
            <w:pPr>
              <w:jc w:val="center"/>
              <w:rPr>
                <w:rFonts w:ascii="Arial" w:hAnsi="Arial" w:cs="Arial"/>
                <w:noProof/>
                <w:sz w:val="20"/>
                <w:szCs w:val="20"/>
              </w:rPr>
            </w:pPr>
            <w:r w:rsidRPr="00A974B5">
              <w:rPr>
                <w:rFonts w:ascii="Arial" w:hAnsi="Arial" w:cs="Arial"/>
                <w:noProof/>
                <w:sz w:val="20"/>
                <w:szCs w:val="20"/>
              </w:rPr>
              <w:t xml:space="preserve">Jhonny Alberto Rodríguez Jaramillo </w:t>
            </w:r>
          </w:p>
          <w:p w14:paraId="7E402E4C" w14:textId="5D70E846" w:rsidR="00C70A21" w:rsidRPr="00A974B5" w:rsidRDefault="00A974B5" w:rsidP="00A974B5">
            <w:pPr>
              <w:jc w:val="center"/>
              <w:rPr>
                <w:rFonts w:ascii="Arial" w:hAnsi="Arial" w:cs="Arial"/>
                <w:sz w:val="20"/>
                <w:szCs w:val="20"/>
                <w:lang w:val="es-MX"/>
              </w:rPr>
            </w:pPr>
            <w:r w:rsidRPr="00A974B5">
              <w:rPr>
                <w:rFonts w:ascii="Arial" w:hAnsi="Arial" w:cs="Arial"/>
                <w:noProof/>
                <w:sz w:val="20"/>
                <w:szCs w:val="20"/>
              </w:rPr>
              <w:t>Líder Actividad  de la Asesoría de Proyectos</w:t>
            </w:r>
          </w:p>
        </w:tc>
        <w:tc>
          <w:tcPr>
            <w:tcW w:w="1776" w:type="pct"/>
            <w:tcBorders>
              <w:top w:val="single" w:sz="4" w:space="0" w:color="auto"/>
              <w:left w:val="single" w:sz="4" w:space="0" w:color="auto"/>
              <w:bottom w:val="single" w:sz="4" w:space="0" w:color="auto"/>
              <w:right w:val="single" w:sz="4" w:space="0" w:color="auto"/>
            </w:tcBorders>
          </w:tcPr>
          <w:p w14:paraId="6764631A" w14:textId="0784CDB9" w:rsidR="00C70A21" w:rsidRPr="00A974B5" w:rsidRDefault="00C70A21" w:rsidP="00A974B5">
            <w:pPr>
              <w:rPr>
                <w:rFonts w:ascii="Arial" w:hAnsi="Arial" w:cs="Arial"/>
                <w:sz w:val="20"/>
                <w:szCs w:val="20"/>
                <w:lang w:val="es-MX"/>
              </w:rPr>
            </w:pPr>
            <w:r w:rsidRPr="00A974B5">
              <w:rPr>
                <w:rFonts w:ascii="Arial" w:hAnsi="Arial" w:cs="Arial"/>
                <w:bCs/>
                <w:sz w:val="20"/>
                <w:szCs w:val="20"/>
                <w:lang w:val="es-MX"/>
              </w:rPr>
              <w:t>Aprobado por:</w:t>
            </w:r>
          </w:p>
          <w:p w14:paraId="113AC679" w14:textId="77777777" w:rsidR="00C70A21" w:rsidRPr="00A974B5" w:rsidRDefault="00C70A21" w:rsidP="001B1AFE">
            <w:pPr>
              <w:jc w:val="center"/>
              <w:rPr>
                <w:rFonts w:ascii="Arial" w:hAnsi="Arial" w:cs="Arial"/>
                <w:bCs/>
                <w:sz w:val="20"/>
                <w:szCs w:val="20"/>
                <w:lang w:val="es-MX"/>
              </w:rPr>
            </w:pPr>
            <w:r w:rsidRPr="00A974B5">
              <w:rPr>
                <w:rFonts w:ascii="Arial" w:hAnsi="Arial" w:cs="Arial"/>
                <w:bCs/>
                <w:sz w:val="20"/>
                <w:szCs w:val="20"/>
                <w:lang w:val="es-MX"/>
              </w:rPr>
              <w:t>Comité Operativo</w:t>
            </w:r>
          </w:p>
        </w:tc>
      </w:tr>
    </w:tbl>
    <w:p w14:paraId="21339528" w14:textId="52EDE6CA" w:rsidR="00C70A21" w:rsidRDefault="00C70A21" w:rsidP="00B1644D">
      <w:pPr>
        <w:tabs>
          <w:tab w:val="left" w:pos="2730"/>
        </w:tabs>
        <w:rPr>
          <w:rFonts w:ascii="Arial" w:eastAsia="Arial" w:hAnsi="Arial" w:cs="Arial"/>
        </w:rPr>
      </w:pPr>
    </w:p>
    <w:sectPr w:rsidR="00C70A21">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567" w:footer="6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1456" w14:textId="77777777" w:rsidR="001F46BD" w:rsidRDefault="001F46BD">
      <w:pPr>
        <w:spacing w:after="0" w:line="240" w:lineRule="auto"/>
      </w:pPr>
      <w:r>
        <w:separator/>
      </w:r>
    </w:p>
  </w:endnote>
  <w:endnote w:type="continuationSeparator" w:id="0">
    <w:p w14:paraId="7C99057F" w14:textId="77777777" w:rsidR="001F46BD" w:rsidRDefault="001F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Helvetica">
    <w:panose1 w:val="00000000000000000000"/>
    <w:charset w:val="00"/>
    <w:family w:val="roman"/>
    <w:notTrueType/>
    <w:pitch w:val="default"/>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F5EB" w14:textId="77777777" w:rsidR="00FD6B76" w:rsidRDefault="00FD6B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9AFC" w14:textId="5CA9CF90" w:rsidR="00C70A21" w:rsidRPr="005033F9" w:rsidRDefault="00C70A21" w:rsidP="00C70A21">
    <w:pPr>
      <w:pStyle w:val="Piedepgina"/>
      <w:jc w:val="center"/>
      <w:rPr>
        <w:rFonts w:ascii="Arial" w:hAnsi="Arial" w:cs="Arial"/>
      </w:rPr>
    </w:pPr>
    <w:r w:rsidRPr="005033F9">
      <w:rPr>
        <w:rFonts w:ascii="Arial" w:hAnsi="Arial" w:cs="Arial"/>
      </w:rPr>
      <w:t>__________________________________________________________</w:t>
    </w:r>
  </w:p>
  <w:p w14:paraId="52B29E85" w14:textId="77777777" w:rsidR="00C70A21" w:rsidRPr="005033F9" w:rsidRDefault="00C70A21" w:rsidP="00C70A21">
    <w:pPr>
      <w:pStyle w:val="Piedepgina"/>
      <w:jc w:val="center"/>
      <w:rPr>
        <w:rFonts w:ascii="Arial" w:hAnsi="Arial" w:cs="Arial"/>
      </w:rPr>
    </w:pPr>
    <w:r w:rsidRPr="005033F9">
      <w:rPr>
        <w:rFonts w:ascii="Arial" w:hAnsi="Arial" w:cs="Arial"/>
      </w:rPr>
      <w:t xml:space="preserve">Cr 16 No. 15-28, Armenia Quindío – CAM Piso </w:t>
    </w:r>
    <w:r>
      <w:rPr>
        <w:rFonts w:ascii="Arial" w:hAnsi="Arial" w:cs="Arial"/>
      </w:rPr>
      <w:t>4</w:t>
    </w:r>
    <w:r w:rsidRPr="005033F9">
      <w:rPr>
        <w:rFonts w:ascii="Arial" w:hAnsi="Arial" w:cs="Arial"/>
      </w:rPr>
      <w:t>. – Código Postal.630004</w:t>
    </w:r>
  </w:p>
  <w:p w14:paraId="66897BBB" w14:textId="1E61780D" w:rsidR="00C70A21" w:rsidRDefault="00C70A21" w:rsidP="00C70A21">
    <w:pPr>
      <w:pStyle w:val="Piedepgina"/>
      <w:jc w:val="center"/>
      <w:rPr>
        <w:color w:val="000000"/>
      </w:rPr>
    </w:pPr>
    <w:r w:rsidRPr="005033F9">
      <w:rPr>
        <w:rFonts w:ascii="Arial" w:hAnsi="Arial" w:cs="Arial"/>
      </w:rPr>
      <w:t xml:space="preserve">Correo Electrónico: </w:t>
    </w:r>
    <w:r w:rsidRPr="00C70A21">
      <w:rPr>
        <w:rFonts w:ascii="Arial" w:hAnsi="Arial" w:cs="Arial"/>
      </w:rPr>
      <w:t>proyectosdespacho</w:t>
    </w:r>
    <w:r>
      <w:rPr>
        <w:rFonts w:ascii="Arial" w:hAnsi="Arial" w:cs="Arial"/>
      </w:rPr>
      <w:t>@armenia.gov.co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4373" w14:textId="77777777" w:rsidR="00FD6B76" w:rsidRDefault="00FD6B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CC82" w14:textId="77777777" w:rsidR="001F46BD" w:rsidRDefault="001F46BD">
      <w:pPr>
        <w:spacing w:after="0" w:line="240" w:lineRule="auto"/>
      </w:pPr>
      <w:r>
        <w:separator/>
      </w:r>
    </w:p>
  </w:footnote>
  <w:footnote w:type="continuationSeparator" w:id="0">
    <w:p w14:paraId="0409F6F0" w14:textId="77777777" w:rsidR="001F46BD" w:rsidRDefault="001F46BD">
      <w:pPr>
        <w:spacing w:after="0" w:line="240" w:lineRule="auto"/>
      </w:pPr>
      <w:r>
        <w:continuationSeparator/>
      </w:r>
    </w:p>
  </w:footnote>
  <w:footnote w:id="1">
    <w:p w14:paraId="52F75D3D" w14:textId="184885E0" w:rsidR="0066434F" w:rsidRPr="00A14C6D" w:rsidRDefault="0066434F" w:rsidP="00C056D3">
      <w:pPr>
        <w:pStyle w:val="Textonotapie"/>
        <w:jc w:val="both"/>
        <w:rPr>
          <w:rFonts w:ascii="Verdana" w:hAnsi="Verdana"/>
          <w:lang w:val="es-ES"/>
        </w:rPr>
      </w:pPr>
      <w:r w:rsidRPr="00E0515E">
        <w:rPr>
          <w:rStyle w:val="Refdenotaalpie"/>
          <w:rFonts w:ascii="Verdana" w:hAnsi="Verdana"/>
          <w:sz w:val="18"/>
          <w:szCs w:val="18"/>
        </w:rPr>
        <w:footnoteRef/>
      </w:r>
      <w:r w:rsidRPr="00E0515E">
        <w:rPr>
          <w:rFonts w:ascii="Verdana" w:hAnsi="Verdana"/>
          <w:sz w:val="18"/>
          <w:szCs w:val="18"/>
        </w:rPr>
        <w:t xml:space="preserve"> </w:t>
      </w:r>
      <w:r w:rsidR="00A14C6D" w:rsidRPr="00E0515E">
        <w:rPr>
          <w:rFonts w:ascii="Verdana" w:hAnsi="Verdana"/>
          <w:sz w:val="18"/>
          <w:szCs w:val="18"/>
        </w:rPr>
        <w:t xml:space="preserve">Decreto 1499 de 2017. Artículo 2.2.22.3.4. Ámbito de aplicación. </w:t>
      </w:r>
      <w:r w:rsidRPr="00E0515E">
        <w:rPr>
          <w:rFonts w:ascii="Verdana" w:hAnsi="Verdana"/>
          <w:sz w:val="18"/>
          <w:szCs w:val="18"/>
        </w:rPr>
        <w:t xml:space="preserve"> </w:t>
      </w:r>
      <w:r w:rsidR="00A14C6D" w:rsidRPr="00E0515E">
        <w:rPr>
          <w:rFonts w:ascii="Verdana" w:hAnsi="Verdana"/>
          <w:sz w:val="18"/>
          <w:szCs w:val="18"/>
        </w:rPr>
        <w:t>El Modelo Integrado de Planeación y Gestión MIPG se adoptará por los organismos y entidades de los órdenes nacional y territorial de la Rama Ejecutiva del Poder Público. En el caso de las entidades descentralizadas con capital público y privado, el Modelo aplicará en aquellas en que el Estado posea el 90% o más del capital social.</w:t>
      </w:r>
      <w:r w:rsidR="000C4540" w:rsidRPr="00E0515E">
        <w:rPr>
          <w:rFonts w:ascii="Verdana" w:hAnsi="Verdana"/>
          <w:sz w:val="18"/>
          <w:szCs w:val="18"/>
        </w:rPr>
        <w:t xml:space="preserve"> los criterios diferenciales para aplicar en las entidades territoriales.</w:t>
      </w:r>
      <w:r w:rsidR="000C4540" w:rsidRPr="00E0515E">
        <w:t xml:space="preserve"> </w:t>
      </w:r>
    </w:p>
  </w:footnote>
  <w:footnote w:id="2">
    <w:p w14:paraId="7EA5B04F" w14:textId="339928BD" w:rsidR="00C056D3" w:rsidRPr="00A0782A" w:rsidRDefault="00C056D3" w:rsidP="00C056D3">
      <w:pPr>
        <w:pStyle w:val="Textonotapie"/>
        <w:jc w:val="both"/>
        <w:rPr>
          <w:lang w:val="es-ES"/>
        </w:rPr>
      </w:pPr>
      <w:r>
        <w:rPr>
          <w:rStyle w:val="Refdenotaalpie"/>
        </w:rPr>
        <w:footnoteRef/>
      </w:r>
      <w:r w:rsidR="00A0782A">
        <w:t xml:space="preserve">La </w:t>
      </w:r>
      <w:r>
        <w:t xml:space="preserve"> </w:t>
      </w:r>
      <w:r w:rsidR="005D2706">
        <w:t xml:space="preserve">Misión institucional de la </w:t>
      </w:r>
      <w:r w:rsidRPr="00C056D3">
        <w:t>Alcaldía de Armenia</w:t>
      </w:r>
      <w:r w:rsidR="00A0782A">
        <w:t xml:space="preserve"> en el cuatrienio 2019 – 2023 es</w:t>
      </w:r>
      <w:r w:rsidR="003E73BD">
        <w:t xml:space="preserve"> ser</w:t>
      </w:r>
      <w:r w:rsidR="00A0782A">
        <w:t>:</w:t>
      </w:r>
      <w:r w:rsidR="005D2706">
        <w:t xml:space="preserve"> “</w:t>
      </w:r>
      <w:r w:rsidRPr="00C056D3">
        <w:t xml:space="preserve">una entidad eficiente que se rige por el diseño, control y seguimiento de sus metas y sus indicadores, que apuntan a la atención de las necesidades básicas de sus habitantes; que invierte los recursos de manera eficaz; que tiene una estructura moderna con personal técnicamente preparado y con calidades humanas, presto a atender los requerimientos que la población, la Constitución y la Ley </w:t>
      </w:r>
      <w:r w:rsidRPr="00A0782A">
        <w:t>demandan, bajo principios de Transparencia, Participación Comunitaria y Eficiencia</w:t>
      </w:r>
      <w:r w:rsidR="005D2706" w:rsidRPr="00A0782A">
        <w:t>”</w:t>
      </w:r>
      <w:sdt>
        <w:sdtPr>
          <w:id w:val="2000147894"/>
          <w:citation/>
        </w:sdtPr>
        <w:sdtEndPr/>
        <w:sdtContent>
          <w:r w:rsidR="00A0782A" w:rsidRPr="00A0782A">
            <w:fldChar w:fldCharType="begin"/>
          </w:r>
          <w:r w:rsidR="00A0782A" w:rsidRPr="00A0782A">
            <w:rPr>
              <w:lang w:val="es-ES"/>
            </w:rPr>
            <w:instrText xml:space="preserve"> CITATION Alc21 \l 3082 </w:instrText>
          </w:r>
          <w:r w:rsidR="00A0782A" w:rsidRPr="00A0782A">
            <w:fldChar w:fldCharType="separate"/>
          </w:r>
          <w:r w:rsidR="00A974B5">
            <w:rPr>
              <w:noProof/>
              <w:lang w:val="es-ES"/>
            </w:rPr>
            <w:t xml:space="preserve"> (Alcaldía de Armenia, 2021)</w:t>
          </w:r>
          <w:r w:rsidR="00A0782A" w:rsidRPr="00A0782A">
            <w:fldChar w:fldCharType="end"/>
          </w:r>
        </w:sdtContent>
      </w:sdt>
      <w:r w:rsidR="005D2706" w:rsidRPr="00A0782A">
        <w:t>.</w:t>
      </w:r>
      <w:r w:rsidR="003330D7" w:rsidRPr="00A0782A">
        <w:t xml:space="preserve"> </w:t>
      </w:r>
    </w:p>
  </w:footnote>
  <w:footnote w:id="3">
    <w:p w14:paraId="67FED033" w14:textId="3CB9D7B0" w:rsidR="00C52707" w:rsidRPr="00C52707" w:rsidRDefault="0011278E" w:rsidP="00C52707">
      <w:pPr>
        <w:pStyle w:val="Textonotapie"/>
        <w:rPr>
          <w:lang w:val="es-ES"/>
        </w:rPr>
      </w:pPr>
      <w:r>
        <w:rPr>
          <w:rStyle w:val="Refdenotaalpie"/>
        </w:rPr>
        <w:footnoteRef/>
      </w:r>
      <w:r>
        <w:t xml:space="preserve"> </w:t>
      </w:r>
      <w:r w:rsidR="00C52707">
        <w:t>La explicación de</w:t>
      </w:r>
      <w:r w:rsidRPr="007B7B9E">
        <w:rPr>
          <w:lang w:val="es-ES"/>
        </w:rPr>
        <w:t xml:space="preserve"> las</w:t>
      </w:r>
      <w:r w:rsidR="00C52707">
        <w:rPr>
          <w:lang w:val="es-ES"/>
        </w:rPr>
        <w:t xml:space="preserve"> categorías y las</w:t>
      </w:r>
      <w:r w:rsidRPr="007B7B9E">
        <w:rPr>
          <w:lang w:val="es-ES"/>
        </w:rPr>
        <w:t xml:space="preserve"> variables </w:t>
      </w:r>
      <w:r w:rsidR="00C52707">
        <w:rPr>
          <w:lang w:val="es-ES"/>
        </w:rPr>
        <w:t xml:space="preserve">en los ejercicios de caracterización se encuentra en:  la </w:t>
      </w:r>
      <w:r w:rsidR="00C52707" w:rsidRPr="00C52707">
        <w:rPr>
          <w:lang w:val="es-ES"/>
        </w:rPr>
        <w:t xml:space="preserve">Guía de </w:t>
      </w:r>
    </w:p>
    <w:p w14:paraId="5CFB6C12" w14:textId="44CD8102" w:rsidR="00C52707" w:rsidRPr="0011278E" w:rsidRDefault="00C52707" w:rsidP="00C52707">
      <w:pPr>
        <w:pStyle w:val="Textonotapie"/>
        <w:rPr>
          <w:lang w:val="es-ES"/>
        </w:rPr>
      </w:pPr>
      <w:r w:rsidRPr="00C52707">
        <w:rPr>
          <w:lang w:val="es-ES"/>
        </w:rPr>
        <w:t>caracterización de ciudadanía y grupos de valor</w:t>
      </w:r>
      <w:r>
        <w:rPr>
          <w:lang w:val="es-ES"/>
        </w:rPr>
        <w:t xml:space="preserve"> versión 4.0 del DAFP.</w:t>
      </w:r>
    </w:p>
    <w:p w14:paraId="71C1DBFE" w14:textId="27F6E722" w:rsidR="0011278E" w:rsidRPr="0011278E" w:rsidRDefault="0011278E" w:rsidP="0011278E">
      <w:pPr>
        <w:pStyle w:val="Textonotapie"/>
        <w:rPr>
          <w:lang w:val="es-ES"/>
        </w:rPr>
      </w:pPr>
    </w:p>
  </w:footnote>
  <w:footnote w:id="4">
    <w:p w14:paraId="17C1682C" w14:textId="56700466" w:rsidR="0071083D" w:rsidRPr="0071083D" w:rsidRDefault="0071083D">
      <w:pPr>
        <w:pStyle w:val="Textonotapie"/>
        <w:rPr>
          <w:lang w:val="es-ES"/>
        </w:rPr>
      </w:pPr>
      <w:r>
        <w:rPr>
          <w:rStyle w:val="Refdenotaalpie"/>
        </w:rPr>
        <w:footnoteRef/>
      </w:r>
      <w:r>
        <w:t xml:space="preserve"> </w:t>
      </w:r>
      <w:r w:rsidRPr="0071083D">
        <w:t>Ver Guía de instrumentos de Gestión de información pública</w:t>
      </w:r>
      <w:r w:rsidR="000075E1">
        <w:t xml:space="preserve">: </w:t>
      </w:r>
      <w:hyperlink r:id="rId1" w:history="1">
        <w:r w:rsidR="000075E1" w:rsidRPr="00533171">
          <w:rPr>
            <w:rStyle w:val="Hipervnculo"/>
          </w:rPr>
          <w:t>https://www.funcionpublica.gov.co/instrumentos-de-gestion-de-informacion-publica</w:t>
        </w:r>
      </w:hyperlink>
      <w:r w:rsidR="000075E1">
        <w:t xml:space="preserve"> </w:t>
      </w:r>
    </w:p>
  </w:footnote>
  <w:footnote w:id="5">
    <w:p w14:paraId="1BA49D05" w14:textId="6BAD3616" w:rsidR="009D7A69" w:rsidRPr="000075E1" w:rsidRDefault="009D7A69" w:rsidP="009D7A69">
      <w:pPr>
        <w:pStyle w:val="Textonotapie"/>
      </w:pPr>
      <w:r>
        <w:rPr>
          <w:rStyle w:val="Refdenotaalpie"/>
        </w:rPr>
        <w:footnoteRef/>
      </w:r>
      <w:r>
        <w:t xml:space="preserve"> El sector es una agrupación poblacional muy general, mientras que el segmento es una agrupación poblacional con características y necesidades comunes más específicas</w:t>
      </w:r>
      <w:sdt>
        <w:sdtPr>
          <w:id w:val="950897579"/>
          <w:citation/>
        </w:sdtPr>
        <w:sdtEndPr/>
        <w:sdtContent>
          <w:r w:rsidR="000075E1">
            <w:fldChar w:fldCharType="begin"/>
          </w:r>
          <w:r w:rsidR="000075E1">
            <w:rPr>
              <w:lang w:val="es-ES"/>
            </w:rPr>
            <w:instrText xml:space="preserve"> CITATION Dep22 \l 3082 </w:instrText>
          </w:r>
          <w:r w:rsidR="000075E1">
            <w:fldChar w:fldCharType="separate"/>
          </w:r>
          <w:r w:rsidR="00A974B5">
            <w:rPr>
              <w:noProof/>
              <w:lang w:val="es-ES"/>
            </w:rPr>
            <w:t xml:space="preserve"> (Departamento Administrativo de la Función Pública, 2022)</w:t>
          </w:r>
          <w:r w:rsidR="000075E1">
            <w:fldChar w:fldCharType="end"/>
          </w:r>
        </w:sdtContent>
      </w:sdt>
      <w:r w:rsidR="000075E1">
        <w:t>.</w:t>
      </w:r>
    </w:p>
  </w:footnote>
  <w:footnote w:id="6">
    <w:p w14:paraId="04F73397" w14:textId="4D540FB5" w:rsidR="00F84134" w:rsidRPr="00F84134" w:rsidRDefault="00675C65" w:rsidP="00F84134">
      <w:pPr>
        <w:pStyle w:val="Textonotapie"/>
        <w:jc w:val="both"/>
        <w:rPr>
          <w:lang w:val="es-ES"/>
        </w:rPr>
      </w:pPr>
      <w:r>
        <w:rPr>
          <w:rStyle w:val="Refdenotaalpie"/>
        </w:rPr>
        <w:footnoteRef/>
      </w:r>
      <w:r>
        <w:t xml:space="preserve"> </w:t>
      </w:r>
      <w:r w:rsidR="00F84134" w:rsidRPr="00F84134">
        <w:rPr>
          <w:lang w:val="es-ES"/>
        </w:rPr>
        <w:t xml:space="preserve">En </w:t>
      </w:r>
      <w:r w:rsidR="00F84134">
        <w:rPr>
          <w:lang w:val="es-ES"/>
        </w:rPr>
        <w:t xml:space="preserve">la publicación de la información recolectada en el ejercicio de caracterización también es indispensable </w:t>
      </w:r>
      <w:r w:rsidR="00F84134" w:rsidRPr="00F84134">
        <w:rPr>
          <w:lang w:val="es-ES"/>
        </w:rPr>
        <w:t xml:space="preserve">acatar la normatividad vigente en cuanto al derecho de habeas data (ley 1266 de 200), manejo a la información y protección de datos personales  (art. 24 de la ley 1437 de 2011, ley  1581 de 2012, decreto 1377 de 2013 derogado parcialmente por el decreto 1081 de 2015 – ambos decretos reglamentarios de la ley 1581 de 2012 –), acceso a la información pública Nacional (ley 1712 de 2014 y resolución 001519 del Ministerio de tecnologías de la información y las comunicaciones) y el derecho fundamental de petición (ley 1755 de 2015).  </w:t>
      </w:r>
    </w:p>
    <w:p w14:paraId="1CDB0DA5" w14:textId="1A82E839" w:rsidR="00675C65" w:rsidRPr="00675C65" w:rsidRDefault="00675C65">
      <w:pPr>
        <w:pStyle w:val="Textonotapie"/>
        <w:rPr>
          <w:lang w:val="es-ES"/>
        </w:rPr>
      </w:pPr>
    </w:p>
  </w:footnote>
  <w:footnote w:id="7">
    <w:p w14:paraId="30A0A7AB" w14:textId="39041CAF" w:rsidR="00E0515E" w:rsidRDefault="00E0515E">
      <w:pPr>
        <w:pStyle w:val="Textonotapie"/>
      </w:pPr>
      <w:r>
        <w:rPr>
          <w:rStyle w:val="Refdenotaalpie"/>
        </w:rPr>
        <w:footnoteRef/>
      </w:r>
      <w:r>
        <w:t xml:space="preserve"> </w:t>
      </w:r>
      <w:r w:rsidR="00F84134">
        <w:t>L</w:t>
      </w:r>
      <w:r w:rsidR="00F84134" w:rsidRPr="00F84134">
        <w:t>as directrices para fomentar el uso de lenguaje claro en la oferta institucional</w:t>
      </w:r>
      <w:r w:rsidR="00F84134">
        <w:t xml:space="preserve"> se encuentran en la</w:t>
      </w:r>
      <w:r w:rsidR="00F84134" w:rsidRPr="00F84134">
        <w:t xml:space="preserve"> </w:t>
      </w:r>
      <w:r w:rsidR="00F84134">
        <w:t>c</w:t>
      </w:r>
      <w:r w:rsidRPr="00E0515E">
        <w:t>ircular 100-010 de 202120</w:t>
      </w:r>
      <w:r w:rsidR="00F84134">
        <w:t xml:space="preserve"> del Departamento Administrativo de la Función Pública: </w:t>
      </w:r>
      <w:hyperlink r:id="rId2" w:anchor=":~:text=Emite%20directrices%20para%20fomentar%20el,aumento%20de%20la%20eficiencia%20administrativa" w:history="1">
        <w:r w:rsidR="00F84134" w:rsidRPr="00533171">
          <w:rPr>
            <w:rStyle w:val="Hipervnculo"/>
          </w:rPr>
          <w:t>https://www.funcionpublica.gov.co/eva/gestornormativo/norma.php?i=169550#:~:text=Emite%20directrices%20para%20fomentar%20el,aumento%20de%20la%20eficiencia%20administrativa</w:t>
        </w:r>
      </w:hyperlink>
      <w:r w:rsidR="00F84134" w:rsidRPr="00F84134">
        <w:t>.</w:t>
      </w:r>
      <w:r w:rsidR="00F84134">
        <w:t xml:space="preserve"> </w:t>
      </w:r>
    </w:p>
    <w:p w14:paraId="1BD83AFF" w14:textId="77777777" w:rsidR="00F84134" w:rsidRPr="00E0515E" w:rsidRDefault="00F84134">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E860" w14:textId="77777777" w:rsidR="00FD6B76" w:rsidRDefault="00FD6B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A7A0" w14:textId="185B8BE4" w:rsidR="00091621" w:rsidRDefault="00091621">
    <w:pPr>
      <w:widowControl w:val="0"/>
      <w:pBdr>
        <w:top w:val="nil"/>
        <w:left w:val="nil"/>
        <w:bottom w:val="nil"/>
        <w:right w:val="nil"/>
        <w:between w:val="nil"/>
      </w:pBdr>
      <w:spacing w:after="0" w:line="276" w:lineRule="auto"/>
      <w:rPr>
        <w:color w:val="000000"/>
        <w:sz w:val="20"/>
        <w:szCs w:val="20"/>
      </w:rPr>
    </w:pPr>
  </w:p>
  <w:tbl>
    <w:tblPr>
      <w:tblW w:w="4993" w:type="pct"/>
      <w:tblLayout w:type="fixed"/>
      <w:tblLook w:val="0000" w:firstRow="0" w:lastRow="0" w:firstColumn="0" w:lastColumn="0" w:noHBand="0" w:noVBand="0"/>
    </w:tblPr>
    <w:tblGrid>
      <w:gridCol w:w="1076"/>
      <w:gridCol w:w="6150"/>
      <w:gridCol w:w="2722"/>
    </w:tblGrid>
    <w:tr w:rsidR="00C70A21" w:rsidRPr="00CA44E6" w14:paraId="1DD65AF7" w14:textId="77777777" w:rsidTr="00FD6B76">
      <w:trPr>
        <w:cantSplit/>
        <w:trHeight w:hRule="exact" w:val="340"/>
      </w:trPr>
      <w:tc>
        <w:tcPr>
          <w:tcW w:w="541" w:type="pct"/>
          <w:vMerge w:val="restart"/>
          <w:tcBorders>
            <w:top w:val="single" w:sz="4" w:space="0" w:color="000000"/>
            <w:left w:val="single" w:sz="4" w:space="0" w:color="000000"/>
            <w:bottom w:val="single" w:sz="4" w:space="0" w:color="000000"/>
          </w:tcBorders>
          <w:shd w:val="clear" w:color="auto" w:fill="auto"/>
          <w:vAlign w:val="center"/>
        </w:tcPr>
        <w:p w14:paraId="2944A3D6" w14:textId="5AD82DCB" w:rsidR="00C70A21" w:rsidRPr="001A0103" w:rsidRDefault="00C70A21" w:rsidP="00C70A21">
          <w:pPr>
            <w:snapToGrid w:val="0"/>
            <w:rPr>
              <w:rFonts w:ascii="Arial" w:hAnsi="Arial" w:cs="Arial"/>
              <w:b/>
            </w:rPr>
          </w:pPr>
          <w:r w:rsidRPr="001A0103">
            <w:rPr>
              <w:rFonts w:ascii="Arial" w:hAnsi="Arial" w:cs="Arial"/>
              <w:noProof/>
            </w:rPr>
            <w:drawing>
              <wp:anchor distT="0" distB="0" distL="114300" distR="114300" simplePos="0" relativeHeight="251659264" behindDoc="0" locked="0" layoutInCell="1" allowOverlap="1" wp14:anchorId="60493DC3" wp14:editId="7D03B46D">
                <wp:simplePos x="0" y="0"/>
                <wp:positionH relativeFrom="column">
                  <wp:posOffset>-34925</wp:posOffset>
                </wp:positionH>
                <wp:positionV relativeFrom="paragraph">
                  <wp:posOffset>19050</wp:posOffset>
                </wp:positionV>
                <wp:extent cx="621030" cy="70675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706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091" w:type="pct"/>
          <w:vMerge w:val="restart"/>
          <w:tcBorders>
            <w:top w:val="single" w:sz="4" w:space="0" w:color="000000"/>
            <w:left w:val="single" w:sz="4" w:space="0" w:color="000000"/>
            <w:bottom w:val="single" w:sz="4" w:space="0" w:color="000000"/>
          </w:tcBorders>
          <w:shd w:val="clear" w:color="auto" w:fill="auto"/>
          <w:vAlign w:val="center"/>
        </w:tcPr>
        <w:p w14:paraId="494DFEC4" w14:textId="60367BF2" w:rsidR="00C70A21" w:rsidRDefault="00C70A21" w:rsidP="00C70A21">
          <w:pPr>
            <w:spacing w:after="0" w:line="240" w:lineRule="auto"/>
            <w:jc w:val="center"/>
            <w:rPr>
              <w:rFonts w:ascii="Arial" w:hAnsi="Arial" w:cs="Arial"/>
              <w:b/>
              <w:sz w:val="20"/>
              <w:szCs w:val="20"/>
            </w:rPr>
          </w:pPr>
          <w:r w:rsidRPr="0075099E">
            <w:rPr>
              <w:rFonts w:ascii="Arial" w:hAnsi="Arial" w:cs="Arial"/>
              <w:b/>
              <w:sz w:val="20"/>
              <w:szCs w:val="20"/>
            </w:rPr>
            <w:t>MANUAL DE CARACTERIZACIÓN DE GRUPOS DE VALOR E INTERÉS DEL NIVEL CENTRAL DE LA ALCALDÍA DE ARMENIA</w:t>
          </w:r>
        </w:p>
        <w:p w14:paraId="6F5783D5" w14:textId="7E67453D" w:rsidR="00C70A21" w:rsidRPr="0075099E" w:rsidRDefault="00C70A21" w:rsidP="00C70A21">
          <w:pPr>
            <w:spacing w:after="0" w:line="240" w:lineRule="auto"/>
            <w:jc w:val="center"/>
            <w:rPr>
              <w:rFonts w:ascii="Arial" w:hAnsi="Arial" w:cs="Arial"/>
              <w:bCs/>
              <w:sz w:val="10"/>
              <w:szCs w:val="20"/>
            </w:rPr>
          </w:pPr>
        </w:p>
        <w:p w14:paraId="50337D9E" w14:textId="77777777" w:rsidR="00C70A21" w:rsidRPr="0075099E" w:rsidRDefault="00C70A21" w:rsidP="00C70A21">
          <w:pPr>
            <w:spacing w:after="0" w:line="240" w:lineRule="auto"/>
            <w:jc w:val="center"/>
            <w:rPr>
              <w:rFonts w:ascii="Arial" w:hAnsi="Arial" w:cs="Arial"/>
              <w:bCs/>
              <w:sz w:val="20"/>
              <w:szCs w:val="20"/>
              <w:lang w:val="es-MX"/>
            </w:rPr>
          </w:pPr>
          <w:r w:rsidRPr="0075099E">
            <w:rPr>
              <w:rFonts w:ascii="Arial" w:hAnsi="Arial" w:cs="Arial"/>
              <w:bCs/>
              <w:sz w:val="20"/>
              <w:szCs w:val="20"/>
              <w:lang w:val="es-MX"/>
            </w:rPr>
            <w:t>Despacho del Alcalde</w:t>
          </w:r>
        </w:p>
        <w:p w14:paraId="6266FD20" w14:textId="30E16857" w:rsidR="00C70A21" w:rsidRPr="001A0103" w:rsidRDefault="00C70A21" w:rsidP="00C70A21">
          <w:pPr>
            <w:spacing w:after="0" w:line="240" w:lineRule="auto"/>
            <w:jc w:val="center"/>
            <w:rPr>
              <w:rFonts w:ascii="Arial" w:hAnsi="Arial" w:cs="Arial"/>
              <w:bCs/>
            </w:rPr>
          </w:pPr>
          <w:r w:rsidRPr="0075099E">
            <w:rPr>
              <w:rFonts w:ascii="Arial" w:hAnsi="Arial" w:cs="Arial"/>
              <w:bCs/>
              <w:sz w:val="20"/>
              <w:szCs w:val="20"/>
              <w:lang w:val="es-MX"/>
            </w:rPr>
            <w:t>Proceso 1. Gestión Gerencial</w:t>
          </w:r>
        </w:p>
      </w:tc>
      <w:tc>
        <w:tcPr>
          <w:tcW w:w="1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8F97" w14:textId="54937373" w:rsidR="00C70A21" w:rsidRPr="00830BD6" w:rsidRDefault="00C70A21" w:rsidP="00C70A21">
          <w:pPr>
            <w:snapToGrid w:val="0"/>
            <w:ind w:left="-35"/>
            <w:rPr>
              <w:rFonts w:ascii="Arial" w:hAnsi="Arial" w:cs="Arial"/>
              <w:lang w:val="en-US"/>
            </w:rPr>
          </w:pPr>
          <w:r w:rsidRPr="00D85E5E">
            <w:rPr>
              <w:rFonts w:ascii="Arial" w:hAnsi="Arial" w:cs="Arial"/>
            </w:rPr>
            <w:t>Código</w:t>
          </w:r>
          <w:r w:rsidRPr="00830BD6">
            <w:rPr>
              <w:rFonts w:ascii="Arial" w:hAnsi="Arial" w:cs="Arial"/>
              <w:lang w:val="en-US"/>
            </w:rPr>
            <w:t xml:space="preserve">: </w:t>
          </w:r>
          <w:r w:rsidR="00FD6B76" w:rsidRPr="00FD6B76">
            <w:rPr>
              <w:rFonts w:ascii="Arial" w:hAnsi="Arial" w:cs="Arial"/>
              <w:lang w:val="en-US"/>
            </w:rPr>
            <w:t>M-AM-PGG-020</w:t>
          </w:r>
        </w:p>
      </w:tc>
    </w:tr>
    <w:tr w:rsidR="00C70A21" w:rsidRPr="001A0103" w14:paraId="08B428C6" w14:textId="77777777" w:rsidTr="00FD6B76">
      <w:trPr>
        <w:cantSplit/>
        <w:trHeight w:hRule="exact" w:val="340"/>
      </w:trPr>
      <w:tc>
        <w:tcPr>
          <w:tcW w:w="541" w:type="pct"/>
          <w:vMerge/>
          <w:tcBorders>
            <w:top w:val="single" w:sz="4" w:space="0" w:color="000000"/>
            <w:left w:val="single" w:sz="4" w:space="0" w:color="000000"/>
            <w:bottom w:val="single" w:sz="4" w:space="0" w:color="000000"/>
          </w:tcBorders>
          <w:shd w:val="clear" w:color="auto" w:fill="auto"/>
          <w:vAlign w:val="center"/>
        </w:tcPr>
        <w:p w14:paraId="436C77AB" w14:textId="77777777" w:rsidR="00C70A21" w:rsidRPr="00CA44E6" w:rsidRDefault="00C70A21" w:rsidP="00C70A21">
          <w:pPr>
            <w:snapToGrid w:val="0"/>
            <w:rPr>
              <w:rFonts w:ascii="Arial" w:hAnsi="Arial" w:cs="Arial"/>
              <w:lang w:val="en-US"/>
            </w:rPr>
          </w:pPr>
        </w:p>
      </w:tc>
      <w:tc>
        <w:tcPr>
          <w:tcW w:w="3091" w:type="pct"/>
          <w:vMerge/>
          <w:tcBorders>
            <w:top w:val="single" w:sz="4" w:space="0" w:color="000000"/>
            <w:left w:val="single" w:sz="4" w:space="0" w:color="000000"/>
            <w:bottom w:val="single" w:sz="4" w:space="0" w:color="000000"/>
          </w:tcBorders>
          <w:shd w:val="clear" w:color="auto" w:fill="auto"/>
          <w:vAlign w:val="center"/>
        </w:tcPr>
        <w:p w14:paraId="3337AEF8" w14:textId="77777777" w:rsidR="00C70A21" w:rsidRPr="00CA44E6" w:rsidRDefault="00C70A21" w:rsidP="00C70A21">
          <w:pPr>
            <w:snapToGrid w:val="0"/>
            <w:rPr>
              <w:rFonts w:ascii="Arial" w:hAnsi="Arial" w:cs="Arial"/>
              <w:lang w:val="en-US"/>
            </w:rPr>
          </w:pPr>
        </w:p>
      </w:tc>
      <w:tc>
        <w:tcPr>
          <w:tcW w:w="1369" w:type="pct"/>
          <w:tcBorders>
            <w:left w:val="single" w:sz="4" w:space="0" w:color="000000"/>
            <w:bottom w:val="single" w:sz="4" w:space="0" w:color="000000"/>
            <w:right w:val="single" w:sz="4" w:space="0" w:color="000000"/>
          </w:tcBorders>
          <w:shd w:val="clear" w:color="auto" w:fill="auto"/>
          <w:vAlign w:val="center"/>
        </w:tcPr>
        <w:p w14:paraId="7A401D62" w14:textId="77777777" w:rsidR="00C70A21" w:rsidRPr="00830BD6" w:rsidRDefault="00C70A21" w:rsidP="00C70A21">
          <w:pPr>
            <w:snapToGrid w:val="0"/>
            <w:ind w:left="-35"/>
            <w:rPr>
              <w:rFonts w:ascii="Arial" w:hAnsi="Arial" w:cs="Arial"/>
            </w:rPr>
          </w:pPr>
          <w:r w:rsidRPr="00830BD6">
            <w:rPr>
              <w:rFonts w:ascii="Arial" w:hAnsi="Arial" w:cs="Arial"/>
            </w:rPr>
            <w:t xml:space="preserve">Fecha: </w:t>
          </w:r>
          <w:r>
            <w:rPr>
              <w:rFonts w:ascii="Arial" w:hAnsi="Arial" w:cs="Arial"/>
            </w:rPr>
            <w:t>31/05/2023</w:t>
          </w:r>
        </w:p>
      </w:tc>
    </w:tr>
    <w:tr w:rsidR="00C70A21" w:rsidRPr="001A0103" w14:paraId="07E9EF1F" w14:textId="77777777" w:rsidTr="00FD6B76">
      <w:trPr>
        <w:cantSplit/>
        <w:trHeight w:hRule="exact" w:val="340"/>
      </w:trPr>
      <w:tc>
        <w:tcPr>
          <w:tcW w:w="541" w:type="pct"/>
          <w:vMerge/>
          <w:tcBorders>
            <w:top w:val="single" w:sz="4" w:space="0" w:color="000000"/>
            <w:left w:val="single" w:sz="4" w:space="0" w:color="000000"/>
            <w:bottom w:val="single" w:sz="4" w:space="0" w:color="000000"/>
          </w:tcBorders>
          <w:shd w:val="clear" w:color="auto" w:fill="auto"/>
          <w:vAlign w:val="center"/>
        </w:tcPr>
        <w:p w14:paraId="028CE443" w14:textId="77777777" w:rsidR="00C70A21" w:rsidRPr="001A0103" w:rsidRDefault="00C70A21" w:rsidP="00C70A21">
          <w:pPr>
            <w:snapToGrid w:val="0"/>
            <w:rPr>
              <w:rFonts w:ascii="Arial" w:hAnsi="Arial" w:cs="Arial"/>
            </w:rPr>
          </w:pPr>
        </w:p>
      </w:tc>
      <w:tc>
        <w:tcPr>
          <w:tcW w:w="3091" w:type="pct"/>
          <w:vMerge/>
          <w:tcBorders>
            <w:top w:val="single" w:sz="4" w:space="0" w:color="000000"/>
            <w:left w:val="single" w:sz="4" w:space="0" w:color="000000"/>
            <w:bottom w:val="single" w:sz="4" w:space="0" w:color="000000"/>
          </w:tcBorders>
          <w:shd w:val="clear" w:color="auto" w:fill="auto"/>
          <w:vAlign w:val="center"/>
        </w:tcPr>
        <w:p w14:paraId="721D97E2" w14:textId="77777777" w:rsidR="00C70A21" w:rsidRPr="001A0103" w:rsidRDefault="00C70A21" w:rsidP="00C70A21">
          <w:pPr>
            <w:snapToGrid w:val="0"/>
            <w:rPr>
              <w:rFonts w:ascii="Arial" w:hAnsi="Arial" w:cs="Arial"/>
            </w:rPr>
          </w:pPr>
        </w:p>
      </w:tc>
      <w:tc>
        <w:tcPr>
          <w:tcW w:w="1369" w:type="pct"/>
          <w:tcBorders>
            <w:left w:val="single" w:sz="4" w:space="0" w:color="000000"/>
            <w:bottom w:val="single" w:sz="4" w:space="0" w:color="000000"/>
            <w:right w:val="single" w:sz="4" w:space="0" w:color="000000"/>
          </w:tcBorders>
          <w:shd w:val="clear" w:color="auto" w:fill="auto"/>
          <w:vAlign w:val="center"/>
        </w:tcPr>
        <w:p w14:paraId="7458A61F" w14:textId="77777777" w:rsidR="00C70A21" w:rsidRPr="00830BD6" w:rsidRDefault="00C70A21" w:rsidP="00C70A21">
          <w:pPr>
            <w:snapToGrid w:val="0"/>
            <w:ind w:left="-35"/>
            <w:rPr>
              <w:rFonts w:ascii="Arial" w:hAnsi="Arial" w:cs="Arial"/>
            </w:rPr>
          </w:pPr>
          <w:r w:rsidRPr="00830BD6">
            <w:rPr>
              <w:rFonts w:ascii="Arial" w:hAnsi="Arial" w:cs="Arial"/>
            </w:rPr>
            <w:t xml:space="preserve">Versión: </w:t>
          </w:r>
          <w:r>
            <w:rPr>
              <w:rFonts w:ascii="Arial" w:hAnsi="Arial" w:cs="Arial"/>
            </w:rPr>
            <w:t>001</w:t>
          </w:r>
        </w:p>
      </w:tc>
    </w:tr>
    <w:tr w:rsidR="00C70A21" w:rsidRPr="001A0103" w14:paraId="0C8478A8" w14:textId="77777777" w:rsidTr="00FD6B76">
      <w:trPr>
        <w:cantSplit/>
        <w:trHeight w:hRule="exact" w:val="340"/>
      </w:trPr>
      <w:tc>
        <w:tcPr>
          <w:tcW w:w="541" w:type="pct"/>
          <w:vMerge/>
          <w:tcBorders>
            <w:top w:val="single" w:sz="4" w:space="0" w:color="000000"/>
            <w:left w:val="single" w:sz="4" w:space="0" w:color="000000"/>
            <w:bottom w:val="single" w:sz="4" w:space="0" w:color="000000"/>
          </w:tcBorders>
          <w:shd w:val="clear" w:color="auto" w:fill="auto"/>
          <w:vAlign w:val="center"/>
        </w:tcPr>
        <w:p w14:paraId="3487357B" w14:textId="77777777" w:rsidR="00C70A21" w:rsidRPr="001A0103" w:rsidRDefault="00C70A21" w:rsidP="00C70A21">
          <w:pPr>
            <w:snapToGrid w:val="0"/>
            <w:rPr>
              <w:rFonts w:ascii="Arial" w:hAnsi="Arial" w:cs="Arial"/>
            </w:rPr>
          </w:pPr>
        </w:p>
      </w:tc>
      <w:tc>
        <w:tcPr>
          <w:tcW w:w="3091" w:type="pct"/>
          <w:vMerge/>
          <w:tcBorders>
            <w:top w:val="single" w:sz="4" w:space="0" w:color="000000"/>
            <w:left w:val="single" w:sz="4" w:space="0" w:color="000000"/>
            <w:bottom w:val="single" w:sz="4" w:space="0" w:color="000000"/>
          </w:tcBorders>
          <w:shd w:val="clear" w:color="auto" w:fill="auto"/>
          <w:vAlign w:val="center"/>
        </w:tcPr>
        <w:p w14:paraId="421B7285" w14:textId="77777777" w:rsidR="00C70A21" w:rsidRPr="001A0103" w:rsidRDefault="00C70A21" w:rsidP="00C70A21">
          <w:pPr>
            <w:snapToGrid w:val="0"/>
            <w:rPr>
              <w:rFonts w:ascii="Arial" w:hAnsi="Arial" w:cs="Arial"/>
            </w:rPr>
          </w:pPr>
        </w:p>
      </w:tc>
      <w:tc>
        <w:tcPr>
          <w:tcW w:w="1369" w:type="pct"/>
          <w:tcBorders>
            <w:left w:val="single" w:sz="4" w:space="0" w:color="000000"/>
            <w:bottom w:val="single" w:sz="4" w:space="0" w:color="000000"/>
            <w:right w:val="single" w:sz="4" w:space="0" w:color="000000"/>
          </w:tcBorders>
          <w:shd w:val="clear" w:color="auto" w:fill="auto"/>
          <w:vAlign w:val="center"/>
        </w:tcPr>
        <w:p w14:paraId="3205330E" w14:textId="77777777" w:rsidR="00C70A21" w:rsidRPr="00830BD6" w:rsidRDefault="00C70A21" w:rsidP="00C70A21">
          <w:pPr>
            <w:snapToGrid w:val="0"/>
            <w:ind w:left="-35"/>
            <w:rPr>
              <w:rFonts w:ascii="Arial" w:hAnsi="Arial" w:cs="Arial"/>
            </w:rPr>
          </w:pPr>
          <w:r w:rsidRPr="00830BD6">
            <w:rPr>
              <w:rFonts w:ascii="Arial" w:hAnsi="Arial" w:cs="Arial"/>
            </w:rPr>
            <w:t xml:space="preserve">Página </w:t>
          </w:r>
          <w:r w:rsidRPr="00830BD6">
            <w:rPr>
              <w:rFonts w:ascii="Arial" w:hAnsi="Arial" w:cs="Arial"/>
            </w:rPr>
            <w:fldChar w:fldCharType="begin"/>
          </w:r>
          <w:r w:rsidRPr="00830BD6">
            <w:rPr>
              <w:rFonts w:ascii="Arial" w:hAnsi="Arial" w:cs="Arial"/>
            </w:rPr>
            <w:instrText xml:space="preserve"> PAGE </w:instrText>
          </w:r>
          <w:r w:rsidRPr="00830BD6">
            <w:rPr>
              <w:rFonts w:ascii="Arial" w:hAnsi="Arial" w:cs="Arial"/>
            </w:rPr>
            <w:fldChar w:fldCharType="separate"/>
          </w:r>
          <w:r>
            <w:rPr>
              <w:rFonts w:ascii="Arial" w:hAnsi="Arial" w:cs="Arial"/>
              <w:noProof/>
            </w:rPr>
            <w:t>6</w:t>
          </w:r>
          <w:r w:rsidRPr="00830BD6">
            <w:rPr>
              <w:rFonts w:ascii="Arial" w:hAnsi="Arial" w:cs="Arial"/>
            </w:rPr>
            <w:fldChar w:fldCharType="end"/>
          </w:r>
          <w:r w:rsidRPr="00830BD6">
            <w:rPr>
              <w:rFonts w:ascii="Arial" w:hAnsi="Arial" w:cs="Arial"/>
            </w:rPr>
            <w:t xml:space="preserve"> de </w:t>
          </w:r>
          <w:r w:rsidRPr="00830BD6">
            <w:rPr>
              <w:rFonts w:ascii="Arial" w:hAnsi="Arial" w:cs="Arial"/>
            </w:rPr>
            <w:fldChar w:fldCharType="begin"/>
          </w:r>
          <w:r w:rsidRPr="00830BD6">
            <w:rPr>
              <w:rFonts w:ascii="Arial" w:hAnsi="Arial" w:cs="Arial"/>
            </w:rPr>
            <w:instrText xml:space="preserve"> NUMPAGES \*Arabic </w:instrText>
          </w:r>
          <w:r w:rsidRPr="00830BD6">
            <w:rPr>
              <w:rFonts w:ascii="Arial" w:hAnsi="Arial" w:cs="Arial"/>
            </w:rPr>
            <w:fldChar w:fldCharType="separate"/>
          </w:r>
          <w:r>
            <w:rPr>
              <w:rFonts w:ascii="Arial" w:hAnsi="Arial" w:cs="Arial"/>
              <w:noProof/>
            </w:rPr>
            <w:t>6</w:t>
          </w:r>
          <w:r w:rsidRPr="00830BD6">
            <w:rPr>
              <w:rFonts w:ascii="Arial" w:hAnsi="Arial" w:cs="Arial"/>
            </w:rPr>
            <w:fldChar w:fldCharType="end"/>
          </w:r>
        </w:p>
      </w:tc>
    </w:tr>
  </w:tbl>
  <w:p w14:paraId="67386586" w14:textId="77777777" w:rsidR="00091621" w:rsidRDefault="00091621">
    <w:pPr>
      <w:keepNext/>
      <w:widowControl w:val="0"/>
      <w:pBdr>
        <w:top w:val="nil"/>
        <w:left w:val="nil"/>
        <w:bottom w:val="nil"/>
        <w:right w:val="nil"/>
        <w:between w:val="nil"/>
      </w:pBdr>
      <w:spacing w:after="0" w:line="240" w:lineRule="auto"/>
      <w:rPr>
        <w:rFonts w:ascii="Arial" w:eastAsia="Arial" w:hAnsi="Arial" w:cs="Arial"/>
        <w:b/>
        <w:color w:val="00000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A0EE" w14:textId="77777777" w:rsidR="00FD6B76" w:rsidRDefault="00FD6B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F25"/>
    <w:multiLevelType w:val="hybridMultilevel"/>
    <w:tmpl w:val="0C4A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AC4917"/>
    <w:multiLevelType w:val="multilevel"/>
    <w:tmpl w:val="553E9D6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EB905FB"/>
    <w:multiLevelType w:val="multilevel"/>
    <w:tmpl w:val="29AAADF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56565B3"/>
    <w:multiLevelType w:val="multilevel"/>
    <w:tmpl w:val="D11EF23E"/>
    <w:lvl w:ilvl="0">
      <w:start w:val="1"/>
      <w:numFmt w:val="decimal"/>
      <w:lvlText w:val="%1."/>
      <w:lvlJc w:val="left"/>
      <w:pPr>
        <w:ind w:left="360" w:hanging="360"/>
      </w:pPr>
      <w:rPr>
        <w:b/>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4" w15:restartNumberingAfterBreak="0">
    <w:nsid w:val="28CA1242"/>
    <w:multiLevelType w:val="multilevel"/>
    <w:tmpl w:val="30B87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3E44DA"/>
    <w:multiLevelType w:val="multilevel"/>
    <w:tmpl w:val="3C6A0E08"/>
    <w:lvl w:ilvl="0">
      <w:start w:val="6"/>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4CFB0D73"/>
    <w:multiLevelType w:val="hybridMultilevel"/>
    <w:tmpl w:val="F2462B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DA7CF0"/>
    <w:multiLevelType w:val="hybridMultilevel"/>
    <w:tmpl w:val="9020C2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836476"/>
    <w:multiLevelType w:val="multilevel"/>
    <w:tmpl w:val="F8A2F8F8"/>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strike w:val="0"/>
        <w:dstrike w:val="0"/>
        <w:u w:val="none"/>
        <w:effect w:val="none"/>
      </w:rPr>
    </w:lvl>
    <w:lvl w:ilvl="2">
      <w:start w:val="1"/>
      <w:numFmt w:val="decimal"/>
      <w:lvlText w:val="%1.%2.%3."/>
      <w:lvlJc w:val="right"/>
      <w:pPr>
        <w:ind w:left="2160" w:hanging="360"/>
      </w:pPr>
      <w:rPr>
        <w:b/>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9" w15:restartNumberingAfterBreak="0">
    <w:nsid w:val="7FBC2E34"/>
    <w:multiLevelType w:val="multilevel"/>
    <w:tmpl w:val="87D8F9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2"/>
  </w:num>
  <w:num w:numId="2">
    <w:abstractNumId w:val="4"/>
  </w:num>
  <w:num w:numId="3">
    <w:abstractNumId w:val="9"/>
  </w:num>
  <w:num w:numId="4">
    <w:abstractNumId w:val="1"/>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21"/>
    <w:rsid w:val="00002F9F"/>
    <w:rsid w:val="000075E1"/>
    <w:rsid w:val="000210B3"/>
    <w:rsid w:val="00032283"/>
    <w:rsid w:val="000345F5"/>
    <w:rsid w:val="000422DF"/>
    <w:rsid w:val="000562BE"/>
    <w:rsid w:val="000843D2"/>
    <w:rsid w:val="00086CDB"/>
    <w:rsid w:val="00091621"/>
    <w:rsid w:val="000C4540"/>
    <w:rsid w:val="0011278E"/>
    <w:rsid w:val="0016053F"/>
    <w:rsid w:val="001638D0"/>
    <w:rsid w:val="00174322"/>
    <w:rsid w:val="0018130C"/>
    <w:rsid w:val="001844C3"/>
    <w:rsid w:val="001C2793"/>
    <w:rsid w:val="001F46BD"/>
    <w:rsid w:val="00204315"/>
    <w:rsid w:val="002138EF"/>
    <w:rsid w:val="00222959"/>
    <w:rsid w:val="0023741E"/>
    <w:rsid w:val="002559F0"/>
    <w:rsid w:val="002579CB"/>
    <w:rsid w:val="00261208"/>
    <w:rsid w:val="002C6546"/>
    <w:rsid w:val="00315F1C"/>
    <w:rsid w:val="003160FB"/>
    <w:rsid w:val="003249D9"/>
    <w:rsid w:val="003330D7"/>
    <w:rsid w:val="00394E9A"/>
    <w:rsid w:val="003E1FF5"/>
    <w:rsid w:val="003E2336"/>
    <w:rsid w:val="003E73BD"/>
    <w:rsid w:val="003F09F0"/>
    <w:rsid w:val="00437C87"/>
    <w:rsid w:val="004E6ADD"/>
    <w:rsid w:val="004F4731"/>
    <w:rsid w:val="00506A64"/>
    <w:rsid w:val="00556BD0"/>
    <w:rsid w:val="00562549"/>
    <w:rsid w:val="005B45F3"/>
    <w:rsid w:val="005D2706"/>
    <w:rsid w:val="005E484A"/>
    <w:rsid w:val="005F08C7"/>
    <w:rsid w:val="005F4884"/>
    <w:rsid w:val="006066A3"/>
    <w:rsid w:val="006073C4"/>
    <w:rsid w:val="006411D8"/>
    <w:rsid w:val="0066434F"/>
    <w:rsid w:val="00671FC9"/>
    <w:rsid w:val="00675C65"/>
    <w:rsid w:val="006D3306"/>
    <w:rsid w:val="006F3A3C"/>
    <w:rsid w:val="0071083D"/>
    <w:rsid w:val="00721606"/>
    <w:rsid w:val="00745CDE"/>
    <w:rsid w:val="00753C6E"/>
    <w:rsid w:val="007755A3"/>
    <w:rsid w:val="0079064D"/>
    <w:rsid w:val="0079776B"/>
    <w:rsid w:val="007B2CA5"/>
    <w:rsid w:val="007B453B"/>
    <w:rsid w:val="007B7B9E"/>
    <w:rsid w:val="007E765B"/>
    <w:rsid w:val="00844735"/>
    <w:rsid w:val="0088610F"/>
    <w:rsid w:val="0088754D"/>
    <w:rsid w:val="008B5771"/>
    <w:rsid w:val="008B7FEB"/>
    <w:rsid w:val="008C4367"/>
    <w:rsid w:val="008E507A"/>
    <w:rsid w:val="008E7162"/>
    <w:rsid w:val="008F25CC"/>
    <w:rsid w:val="009337E0"/>
    <w:rsid w:val="00963606"/>
    <w:rsid w:val="009723E5"/>
    <w:rsid w:val="00985FC2"/>
    <w:rsid w:val="00996455"/>
    <w:rsid w:val="009C084C"/>
    <w:rsid w:val="009D76C7"/>
    <w:rsid w:val="009D7A69"/>
    <w:rsid w:val="009E408B"/>
    <w:rsid w:val="00A00DBB"/>
    <w:rsid w:val="00A0782A"/>
    <w:rsid w:val="00A14C6D"/>
    <w:rsid w:val="00A71BE6"/>
    <w:rsid w:val="00A726F1"/>
    <w:rsid w:val="00A75FE9"/>
    <w:rsid w:val="00A81E8C"/>
    <w:rsid w:val="00A974B5"/>
    <w:rsid w:val="00AD29C1"/>
    <w:rsid w:val="00AD4C20"/>
    <w:rsid w:val="00B1644D"/>
    <w:rsid w:val="00B17A76"/>
    <w:rsid w:val="00B63E54"/>
    <w:rsid w:val="00B6583F"/>
    <w:rsid w:val="00B76EA2"/>
    <w:rsid w:val="00B8335B"/>
    <w:rsid w:val="00B969F0"/>
    <w:rsid w:val="00BA1314"/>
    <w:rsid w:val="00BC3250"/>
    <w:rsid w:val="00BC7DAD"/>
    <w:rsid w:val="00BD0F34"/>
    <w:rsid w:val="00BE1C5D"/>
    <w:rsid w:val="00BF04B2"/>
    <w:rsid w:val="00BF6193"/>
    <w:rsid w:val="00C04D62"/>
    <w:rsid w:val="00C056D3"/>
    <w:rsid w:val="00C52707"/>
    <w:rsid w:val="00C52C31"/>
    <w:rsid w:val="00C70A21"/>
    <w:rsid w:val="00C92138"/>
    <w:rsid w:val="00C926BA"/>
    <w:rsid w:val="00CC70E5"/>
    <w:rsid w:val="00CD29D5"/>
    <w:rsid w:val="00CD6D87"/>
    <w:rsid w:val="00CF3667"/>
    <w:rsid w:val="00D11142"/>
    <w:rsid w:val="00D136FB"/>
    <w:rsid w:val="00D16787"/>
    <w:rsid w:val="00D366EA"/>
    <w:rsid w:val="00D9271E"/>
    <w:rsid w:val="00DB0402"/>
    <w:rsid w:val="00DC57E3"/>
    <w:rsid w:val="00DD3788"/>
    <w:rsid w:val="00DD4AC4"/>
    <w:rsid w:val="00E012FF"/>
    <w:rsid w:val="00E0515E"/>
    <w:rsid w:val="00E11A73"/>
    <w:rsid w:val="00E403B5"/>
    <w:rsid w:val="00E43FDD"/>
    <w:rsid w:val="00EA1934"/>
    <w:rsid w:val="00F07446"/>
    <w:rsid w:val="00F3456F"/>
    <w:rsid w:val="00F55B61"/>
    <w:rsid w:val="00F57EEC"/>
    <w:rsid w:val="00F84134"/>
    <w:rsid w:val="00FA12A2"/>
    <w:rsid w:val="00FD6B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6404"/>
  <w15:docId w15:val="{37274FA0-1513-49D3-93E9-50E2DED1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DD"/>
  </w:style>
  <w:style w:type="paragraph" w:styleId="Ttulo1">
    <w:name w:val="heading 1"/>
    <w:basedOn w:val="Normal"/>
    <w:next w:val="Normal"/>
    <w:link w:val="Ttulo1Car"/>
    <w:uiPriority w:val="9"/>
    <w:qFormat/>
    <w:rsid w:val="009D76C7"/>
    <w:pPr>
      <w:keepNext/>
      <w:keepLines/>
      <w:spacing w:before="240" w:after="0"/>
      <w:outlineLvl w:val="0"/>
    </w:pPr>
    <w:rPr>
      <w:rFonts w:ascii="Verdana" w:eastAsiaTheme="majorEastAsia" w:hAnsi="Verdana" w:cstheme="majorBidi"/>
      <w:b/>
      <w:sz w:val="24"/>
      <w:szCs w:val="32"/>
    </w:rPr>
  </w:style>
  <w:style w:type="paragraph" w:styleId="Ttulo2">
    <w:name w:val="heading 2"/>
    <w:basedOn w:val="Normal"/>
    <w:next w:val="Normal"/>
    <w:link w:val="Ttulo2Car"/>
    <w:uiPriority w:val="9"/>
    <w:unhideWhenUsed/>
    <w:qFormat/>
    <w:rsid w:val="008E7162"/>
    <w:pPr>
      <w:keepNext/>
      <w:keepLines/>
      <w:spacing w:before="40" w:after="0"/>
      <w:jc w:val="both"/>
      <w:outlineLvl w:val="1"/>
    </w:pPr>
    <w:rPr>
      <w:rFonts w:ascii="Verdana" w:eastAsiaTheme="majorEastAsia" w:hAnsi="Verdana" w:cstheme="majorBidi"/>
      <w:b/>
      <w:sz w:val="24"/>
      <w:szCs w:val="26"/>
    </w:rPr>
  </w:style>
  <w:style w:type="paragraph" w:styleId="Ttulo3">
    <w:name w:val="heading 3"/>
    <w:basedOn w:val="Normal"/>
    <w:next w:val="Normal"/>
    <w:link w:val="Ttulo3Car"/>
    <w:uiPriority w:val="9"/>
    <w:semiHidden/>
    <w:unhideWhenUsed/>
    <w:qFormat/>
    <w:rsid w:val="00010AA0"/>
    <w:pPr>
      <w:keepNext/>
      <w:keepLines/>
      <w:spacing w:before="40" w:after="0"/>
      <w:jc w:val="both"/>
      <w:outlineLvl w:val="2"/>
    </w:pPr>
    <w:rPr>
      <w:rFonts w:ascii="Arial" w:eastAsiaTheme="majorEastAsia" w:hAnsi="Arial" w:cstheme="majorBidi"/>
      <w:sz w:val="24"/>
      <w:szCs w:val="24"/>
    </w:rPr>
  </w:style>
  <w:style w:type="paragraph" w:styleId="Ttulo4">
    <w:name w:val="heading 4"/>
    <w:basedOn w:val="Normal"/>
    <w:next w:val="Normal"/>
    <w:link w:val="Ttulo4Car"/>
    <w:uiPriority w:val="9"/>
    <w:semiHidden/>
    <w:unhideWhenUsed/>
    <w:qFormat/>
    <w:rsid w:val="006612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Estilopredeterminado">
    <w:name w:val="Estilo predeterminado"/>
    <w:rsid w:val="00CC6DDD"/>
    <w:pPr>
      <w:widowControl w:val="0"/>
      <w:suppressAutoHyphens/>
      <w:spacing w:after="200" w:line="276" w:lineRule="auto"/>
    </w:pPr>
    <w:rPr>
      <w:rFonts w:ascii="Helvetica Neue LT Std;Helvetica" w:eastAsia="SimSun;宋体" w:hAnsi="Helvetica Neue LT Std;Helvetica" w:cs="Mangal"/>
      <w:color w:val="00000A"/>
      <w:sz w:val="24"/>
      <w:szCs w:val="24"/>
      <w:lang w:eastAsia="zh-CN" w:bidi="hi-IN"/>
    </w:rPr>
  </w:style>
  <w:style w:type="paragraph" w:customStyle="1" w:styleId="Encabezado1">
    <w:name w:val="Encabezado 1"/>
    <w:basedOn w:val="Encabezado"/>
    <w:rsid w:val="00CC6DDD"/>
  </w:style>
  <w:style w:type="paragraph" w:customStyle="1" w:styleId="Encabezado2">
    <w:name w:val="Encabezado 2"/>
    <w:basedOn w:val="Encabezado"/>
    <w:rsid w:val="00CC6DDD"/>
  </w:style>
  <w:style w:type="paragraph" w:customStyle="1" w:styleId="Encabezado3">
    <w:name w:val="Encabezado 3"/>
    <w:basedOn w:val="Encabezado"/>
    <w:rsid w:val="00CC6DDD"/>
  </w:style>
  <w:style w:type="character" w:customStyle="1" w:styleId="ListLabel1">
    <w:name w:val="ListLabel 1"/>
    <w:rsid w:val="00CC6DDD"/>
    <w:rPr>
      <w:rFonts w:cs="Courier New"/>
    </w:rPr>
  </w:style>
  <w:style w:type="character" w:customStyle="1" w:styleId="ListLabel2">
    <w:name w:val="ListLabel 2"/>
    <w:rsid w:val="00CC6DDD"/>
    <w:rPr>
      <w:rFonts w:cs="Calibri"/>
    </w:rPr>
  </w:style>
  <w:style w:type="character" w:customStyle="1" w:styleId="WW8Num17z0">
    <w:name w:val="WW8Num17z0"/>
    <w:rsid w:val="00CC6DDD"/>
    <w:rPr>
      <w:rFonts w:ascii="Symbol" w:hAnsi="Symbol" w:cs="Symbol"/>
    </w:rPr>
  </w:style>
  <w:style w:type="character" w:customStyle="1" w:styleId="WW8Num17z1">
    <w:name w:val="WW8Num17z1"/>
    <w:rsid w:val="00CC6DDD"/>
    <w:rPr>
      <w:rFonts w:ascii="Courier New" w:hAnsi="Courier New" w:cs="Courier New"/>
    </w:rPr>
  </w:style>
  <w:style w:type="character" w:customStyle="1" w:styleId="WW8Num18z0">
    <w:name w:val="WW8Num18z0"/>
    <w:rsid w:val="00CC6DDD"/>
    <w:rPr>
      <w:rFonts w:ascii="Symbol" w:hAnsi="Symbol" w:cs="Symbol"/>
    </w:rPr>
  </w:style>
  <w:style w:type="character" w:customStyle="1" w:styleId="WW8Num18z1">
    <w:name w:val="WW8Num18z1"/>
    <w:rsid w:val="00CC6DDD"/>
    <w:rPr>
      <w:rFonts w:ascii="OpenSymbol" w:hAnsi="OpenSymbol" w:cs="Courier New"/>
    </w:rPr>
  </w:style>
  <w:style w:type="character" w:customStyle="1" w:styleId="WW8Num19z0">
    <w:name w:val="WW8Num19z0"/>
    <w:rsid w:val="00CC6DDD"/>
    <w:rPr>
      <w:rFonts w:ascii="Symbol" w:hAnsi="Symbol" w:cs="Symbol"/>
    </w:rPr>
  </w:style>
  <w:style w:type="character" w:customStyle="1" w:styleId="WW8Num19z1">
    <w:name w:val="WW8Num19z1"/>
    <w:rsid w:val="00CC6DDD"/>
    <w:rPr>
      <w:rFonts w:ascii="Courier New" w:hAnsi="Courier New" w:cs="Courier New"/>
    </w:rPr>
  </w:style>
  <w:style w:type="character" w:customStyle="1" w:styleId="WW8Num20z0">
    <w:name w:val="WW8Num20z0"/>
    <w:rsid w:val="00CC6DDD"/>
    <w:rPr>
      <w:rFonts w:ascii="Symbol" w:hAnsi="Symbol" w:cs="Symbol"/>
    </w:rPr>
  </w:style>
  <w:style w:type="character" w:customStyle="1" w:styleId="WW8Num20z1">
    <w:name w:val="WW8Num20z1"/>
    <w:rsid w:val="00CC6DDD"/>
    <w:rPr>
      <w:rFonts w:ascii="Courier New" w:hAnsi="Courier New" w:cs="Courier New"/>
    </w:rPr>
  </w:style>
  <w:style w:type="character" w:customStyle="1" w:styleId="WW8Num21z0">
    <w:name w:val="WW8Num21z0"/>
    <w:rsid w:val="00CC6DDD"/>
    <w:rPr>
      <w:rFonts w:ascii="Symbol" w:hAnsi="Symbol" w:cs="OpenSymbol"/>
    </w:rPr>
  </w:style>
  <w:style w:type="character" w:customStyle="1" w:styleId="WW8Num21z1">
    <w:name w:val="WW8Num21z1"/>
    <w:rsid w:val="00CC6DDD"/>
    <w:rPr>
      <w:rFonts w:ascii="OpenSymbol" w:hAnsi="OpenSymbol" w:cs="OpenSymbol"/>
    </w:rPr>
  </w:style>
  <w:style w:type="character" w:customStyle="1" w:styleId="WW8Num22z0">
    <w:name w:val="WW8Num22z0"/>
    <w:rsid w:val="00CC6DDD"/>
    <w:rPr>
      <w:rFonts w:ascii="Symbol" w:hAnsi="Symbol" w:cs="Symbol"/>
    </w:rPr>
  </w:style>
  <w:style w:type="character" w:customStyle="1" w:styleId="WW8Num22z1">
    <w:name w:val="WW8Num22z1"/>
    <w:rsid w:val="00CC6DDD"/>
    <w:rPr>
      <w:rFonts w:ascii="Courier New" w:hAnsi="Courier New" w:cs="Courier New"/>
    </w:rPr>
  </w:style>
  <w:style w:type="character" w:customStyle="1" w:styleId="WW8Num23z0">
    <w:name w:val="WW8Num23z0"/>
    <w:rsid w:val="00CC6DDD"/>
    <w:rPr>
      <w:rFonts w:ascii="Symbol" w:hAnsi="Symbol" w:cs="Symbol"/>
    </w:rPr>
  </w:style>
  <w:style w:type="character" w:customStyle="1" w:styleId="WW8Num23z1">
    <w:name w:val="WW8Num23z1"/>
    <w:rsid w:val="00CC6DDD"/>
    <w:rPr>
      <w:rFonts w:ascii="Courier New" w:hAnsi="Courier New" w:cs="Courier New"/>
    </w:rPr>
  </w:style>
  <w:style w:type="character" w:customStyle="1" w:styleId="SubtitleChar">
    <w:name w:val="Subtitle Char"/>
    <w:rsid w:val="00CC6DDD"/>
    <w:rPr>
      <w:rFonts w:ascii="Cambria" w:eastAsia="Times New Roman" w:hAnsi="Cambria" w:cs="Times New Roman"/>
      <w:sz w:val="24"/>
      <w:szCs w:val="24"/>
      <w:lang w:val="es-ES" w:eastAsia="zh-CN"/>
    </w:rPr>
  </w:style>
  <w:style w:type="character" w:customStyle="1" w:styleId="WW8Num16z0">
    <w:name w:val="WW8Num16z0"/>
    <w:rsid w:val="00CC6DDD"/>
    <w:rPr>
      <w:rFonts w:ascii="Symbol" w:hAnsi="Symbol" w:cs="Symbol"/>
      <w:b/>
    </w:rPr>
  </w:style>
  <w:style w:type="character" w:customStyle="1" w:styleId="WW8Num45z0">
    <w:name w:val="WW8Num45z0"/>
    <w:rsid w:val="00CC6DDD"/>
    <w:rPr>
      <w:rFonts w:ascii="Symbol" w:hAnsi="Symbol" w:cs="OpenSymbol"/>
    </w:rPr>
  </w:style>
  <w:style w:type="character" w:customStyle="1" w:styleId="WW8Num45z1">
    <w:name w:val="WW8Num45z1"/>
    <w:rsid w:val="00CC6DDD"/>
    <w:rPr>
      <w:rFonts w:ascii="OpenSymbol" w:hAnsi="OpenSymbol" w:cs="OpenSymbol"/>
    </w:rPr>
  </w:style>
  <w:style w:type="character" w:customStyle="1" w:styleId="WW8Num4z0">
    <w:name w:val="WW8Num4z0"/>
    <w:rsid w:val="00CC6DDD"/>
    <w:rPr>
      <w:rFonts w:cs="Times New Roman"/>
    </w:rPr>
  </w:style>
  <w:style w:type="character" w:customStyle="1" w:styleId="Ttulo1Car">
    <w:name w:val="Título 1 Car"/>
    <w:basedOn w:val="Fuentedeprrafopredeter"/>
    <w:link w:val="Ttulo1"/>
    <w:uiPriority w:val="9"/>
    <w:rsid w:val="009D76C7"/>
    <w:rPr>
      <w:rFonts w:ascii="Verdana" w:eastAsiaTheme="majorEastAsia" w:hAnsi="Verdana" w:cstheme="majorBidi"/>
      <w:b/>
      <w:sz w:val="24"/>
      <w:szCs w:val="32"/>
    </w:rPr>
  </w:style>
  <w:style w:type="character" w:customStyle="1" w:styleId="WW8Num3z0">
    <w:name w:val="WW8Num3z0"/>
    <w:rsid w:val="00CC6DDD"/>
    <w:rPr>
      <w:rFonts w:ascii="Wingdings" w:hAnsi="Wingdings" w:cs="Wingdings"/>
    </w:rPr>
  </w:style>
  <w:style w:type="character" w:customStyle="1" w:styleId="WW8Num73z0">
    <w:name w:val="WW8Num73z0"/>
    <w:rsid w:val="00CC6DDD"/>
    <w:rPr>
      <w:rFonts w:ascii="Wingdings" w:hAnsi="Wingdings" w:cs="Wingdings"/>
    </w:rPr>
  </w:style>
  <w:style w:type="character" w:customStyle="1" w:styleId="WW8Num73z1">
    <w:name w:val="WW8Num73z1"/>
    <w:rsid w:val="00CC6DDD"/>
    <w:rPr>
      <w:rFonts w:ascii="Courier New" w:hAnsi="Courier New" w:cs="Courier New"/>
    </w:rPr>
  </w:style>
  <w:style w:type="character" w:customStyle="1" w:styleId="WW8Num73z3">
    <w:name w:val="WW8Num73z3"/>
    <w:rsid w:val="00CC6DDD"/>
    <w:rPr>
      <w:rFonts w:ascii="Symbol" w:hAnsi="Symbol" w:cs="Symbol"/>
    </w:rPr>
  </w:style>
  <w:style w:type="character" w:customStyle="1" w:styleId="WW8Num24z0">
    <w:name w:val="WW8Num24z0"/>
    <w:rsid w:val="00CC6DDD"/>
    <w:rPr>
      <w:rFonts w:ascii="Symbol" w:hAnsi="Symbol" w:cs="OpenSymbol"/>
    </w:rPr>
  </w:style>
  <w:style w:type="character" w:customStyle="1" w:styleId="WW8Num24z1">
    <w:name w:val="WW8Num24z1"/>
    <w:rsid w:val="00CC6DDD"/>
    <w:rPr>
      <w:rFonts w:ascii="OpenSymbol" w:hAnsi="OpenSymbol" w:cs="OpenSymbol"/>
    </w:rPr>
  </w:style>
  <w:style w:type="character" w:customStyle="1" w:styleId="WW8Num25z0">
    <w:name w:val="WW8Num25z0"/>
    <w:rsid w:val="00CC6DDD"/>
    <w:rPr>
      <w:color w:val="000000"/>
    </w:rPr>
  </w:style>
  <w:style w:type="character" w:customStyle="1" w:styleId="WW8Num25z1">
    <w:name w:val="WW8Num25z1"/>
    <w:rsid w:val="00CC6DDD"/>
    <w:rPr>
      <w:rFonts w:ascii="OpenSymbol" w:hAnsi="OpenSymbol" w:cs="OpenSymbol"/>
    </w:rPr>
  </w:style>
  <w:style w:type="character" w:customStyle="1" w:styleId="WW8Num26z0">
    <w:name w:val="WW8Num26z0"/>
    <w:rsid w:val="00CC6DDD"/>
    <w:rPr>
      <w:rFonts w:ascii="Symbol" w:hAnsi="Symbol" w:cs="Symbol"/>
    </w:rPr>
  </w:style>
  <w:style w:type="character" w:customStyle="1" w:styleId="WW8Num26z1">
    <w:name w:val="WW8Num26z1"/>
    <w:rsid w:val="00CC6DDD"/>
    <w:rPr>
      <w:rFonts w:ascii="Courier New" w:hAnsi="Courier New" w:cs="Courier New"/>
    </w:rPr>
  </w:style>
  <w:style w:type="character" w:customStyle="1" w:styleId="WW8Num27z0">
    <w:name w:val="WW8Num27z0"/>
    <w:rsid w:val="00CC6DDD"/>
    <w:rPr>
      <w:rFonts w:ascii="Symbol" w:hAnsi="Symbol" w:cs="OpenSymbol"/>
    </w:rPr>
  </w:style>
  <w:style w:type="character" w:customStyle="1" w:styleId="WW8Num27z1">
    <w:name w:val="WW8Num27z1"/>
    <w:rsid w:val="00CC6DDD"/>
    <w:rPr>
      <w:rFonts w:ascii="OpenSymbol" w:hAnsi="OpenSymbol" w:cs="OpenSymbol"/>
    </w:rPr>
  </w:style>
  <w:style w:type="character" w:customStyle="1" w:styleId="WW8Num28z0">
    <w:name w:val="WW8Num28z0"/>
    <w:rsid w:val="00CC6DDD"/>
    <w:rPr>
      <w:rFonts w:ascii="Symbol" w:hAnsi="Symbol" w:cs="Symbol"/>
    </w:rPr>
  </w:style>
  <w:style w:type="character" w:customStyle="1" w:styleId="WW8Num28z1">
    <w:name w:val="WW8Num28z1"/>
    <w:rsid w:val="00CC6DDD"/>
    <w:rPr>
      <w:rFonts w:ascii="Courier New" w:hAnsi="Courier New" w:cs="Courier New"/>
    </w:rPr>
  </w:style>
  <w:style w:type="character" w:customStyle="1" w:styleId="WW8Num29z0">
    <w:name w:val="WW8Num29z0"/>
    <w:rsid w:val="00CC6DDD"/>
    <w:rPr>
      <w:rFonts w:ascii="Symbol" w:hAnsi="Symbol" w:cs="Symbol"/>
    </w:rPr>
  </w:style>
  <w:style w:type="character" w:customStyle="1" w:styleId="WW8Num29z1">
    <w:name w:val="WW8Num29z1"/>
    <w:rsid w:val="00CC6DDD"/>
    <w:rPr>
      <w:rFonts w:ascii="Courier New" w:hAnsi="Courier New" w:cs="Courier New"/>
    </w:rPr>
  </w:style>
  <w:style w:type="character" w:customStyle="1" w:styleId="WW8Num30z0">
    <w:name w:val="WW8Num30z0"/>
    <w:rsid w:val="00CC6DDD"/>
    <w:rPr>
      <w:rFonts w:ascii="Symbol" w:hAnsi="Symbol" w:cs="Symbol"/>
    </w:rPr>
  </w:style>
  <w:style w:type="character" w:customStyle="1" w:styleId="WW8Num30z1">
    <w:name w:val="WW8Num30z1"/>
    <w:rsid w:val="00CC6DDD"/>
    <w:rPr>
      <w:rFonts w:ascii="Courier New" w:hAnsi="Courier New" w:cs="Courier New"/>
    </w:rPr>
  </w:style>
  <w:style w:type="character" w:customStyle="1" w:styleId="WW8Num31z0">
    <w:name w:val="WW8Num31z0"/>
    <w:rsid w:val="00CC6DDD"/>
    <w:rPr>
      <w:b/>
    </w:rPr>
  </w:style>
  <w:style w:type="character" w:customStyle="1" w:styleId="WW8Num31z1">
    <w:name w:val="WW8Num31z1"/>
    <w:rsid w:val="00CC6DDD"/>
    <w:rPr>
      <w:rFonts w:ascii="OpenSymbol" w:hAnsi="OpenSymbol" w:cs="OpenSymbol"/>
    </w:rPr>
  </w:style>
  <w:style w:type="character" w:customStyle="1" w:styleId="WW8Num32z0">
    <w:name w:val="WW8Num32z0"/>
    <w:rsid w:val="00CC6DDD"/>
    <w:rPr>
      <w:color w:val="000000"/>
    </w:rPr>
  </w:style>
  <w:style w:type="character" w:customStyle="1" w:styleId="WW8Num32z1">
    <w:name w:val="WW8Num32z1"/>
    <w:rsid w:val="00CC6DDD"/>
    <w:rPr>
      <w:rFonts w:ascii="OpenSymbol" w:hAnsi="OpenSymbol" w:cs="OpenSymbol"/>
    </w:rPr>
  </w:style>
  <w:style w:type="character" w:customStyle="1" w:styleId="WW8Num33z0">
    <w:name w:val="WW8Num33z0"/>
    <w:rsid w:val="00CC6DDD"/>
    <w:rPr>
      <w:rFonts w:ascii="Symbol" w:hAnsi="Symbol" w:cs="Symbol"/>
    </w:rPr>
  </w:style>
  <w:style w:type="character" w:customStyle="1" w:styleId="WW8Num33z1">
    <w:name w:val="WW8Num33z1"/>
    <w:rsid w:val="00CC6DDD"/>
    <w:rPr>
      <w:rFonts w:ascii="Courier New" w:hAnsi="Courier New" w:cs="Courier New"/>
    </w:rPr>
  </w:style>
  <w:style w:type="character" w:customStyle="1" w:styleId="WW8Num34z0">
    <w:name w:val="WW8Num34z0"/>
    <w:rsid w:val="00CC6DDD"/>
    <w:rPr>
      <w:rFonts w:ascii="Symbol" w:hAnsi="Symbol" w:cs="Symbol"/>
    </w:rPr>
  </w:style>
  <w:style w:type="character" w:customStyle="1" w:styleId="WW8Num34z1">
    <w:name w:val="WW8Num34z1"/>
    <w:rsid w:val="00CC6DDD"/>
    <w:rPr>
      <w:rFonts w:ascii="Courier New" w:hAnsi="Courier New" w:cs="Courier New"/>
    </w:rPr>
  </w:style>
  <w:style w:type="character" w:customStyle="1" w:styleId="WW8Num35z0">
    <w:name w:val="WW8Num35z0"/>
    <w:rsid w:val="00CC6DDD"/>
    <w:rPr>
      <w:rFonts w:ascii="Symbol" w:hAnsi="Symbol" w:cs="OpenSymbol"/>
    </w:rPr>
  </w:style>
  <w:style w:type="character" w:customStyle="1" w:styleId="WW8Num35z1">
    <w:name w:val="WW8Num35z1"/>
    <w:rsid w:val="00CC6DDD"/>
    <w:rPr>
      <w:rFonts w:ascii="OpenSymbol" w:hAnsi="OpenSymbol" w:cs="OpenSymbol"/>
    </w:rPr>
  </w:style>
  <w:style w:type="character" w:customStyle="1" w:styleId="WW8Num36z0">
    <w:name w:val="WW8Num36z0"/>
    <w:rsid w:val="00CC6DDD"/>
    <w:rPr>
      <w:rFonts w:ascii="Symbol" w:hAnsi="Symbol" w:cs="Symbol"/>
    </w:rPr>
  </w:style>
  <w:style w:type="character" w:customStyle="1" w:styleId="WW8Num36z1">
    <w:name w:val="WW8Num36z1"/>
    <w:rsid w:val="00CC6DDD"/>
    <w:rPr>
      <w:rFonts w:ascii="Courier New" w:hAnsi="Courier New" w:cs="Courier New"/>
    </w:rPr>
  </w:style>
  <w:style w:type="character" w:customStyle="1" w:styleId="WW8Num37z0">
    <w:name w:val="WW8Num37z0"/>
    <w:rsid w:val="00CC6DDD"/>
    <w:rPr>
      <w:rFonts w:ascii="Symbol" w:hAnsi="Symbol" w:cs="Symbol"/>
    </w:rPr>
  </w:style>
  <w:style w:type="character" w:customStyle="1" w:styleId="WW8Num37z1">
    <w:name w:val="WW8Num37z1"/>
    <w:rsid w:val="00CC6DDD"/>
    <w:rPr>
      <w:rFonts w:ascii="Courier New" w:hAnsi="Courier New" w:cs="Courier New"/>
    </w:rPr>
  </w:style>
  <w:style w:type="character" w:customStyle="1" w:styleId="WW8Num38z0">
    <w:name w:val="WW8Num38z0"/>
    <w:rsid w:val="00CC6DDD"/>
    <w:rPr>
      <w:rFonts w:ascii="Symbol" w:hAnsi="Symbol" w:cs="OpenSymbol"/>
    </w:rPr>
  </w:style>
  <w:style w:type="character" w:customStyle="1" w:styleId="WW8Num38z1">
    <w:name w:val="WW8Num38z1"/>
    <w:rsid w:val="00CC6DDD"/>
    <w:rPr>
      <w:rFonts w:ascii="OpenSymbol" w:hAnsi="OpenSymbol" w:cs="OpenSymbol"/>
    </w:rPr>
  </w:style>
  <w:style w:type="character" w:customStyle="1" w:styleId="WW8Num39z0">
    <w:name w:val="WW8Num39z0"/>
    <w:rsid w:val="00CC6DDD"/>
    <w:rPr>
      <w:rFonts w:ascii="Symbol" w:hAnsi="Symbol" w:cs="Symbol"/>
    </w:rPr>
  </w:style>
  <w:style w:type="character" w:customStyle="1" w:styleId="WW8Num39z1">
    <w:name w:val="WW8Num39z1"/>
    <w:rsid w:val="00CC6DDD"/>
    <w:rPr>
      <w:rFonts w:ascii="Courier New" w:hAnsi="Courier New" w:cs="Courier New"/>
    </w:rPr>
  </w:style>
  <w:style w:type="character" w:customStyle="1" w:styleId="WW8Num40z0">
    <w:name w:val="WW8Num40z0"/>
    <w:rsid w:val="00CC6DDD"/>
    <w:rPr>
      <w:rFonts w:ascii="Symbol" w:hAnsi="Symbol" w:cs="Symbol"/>
    </w:rPr>
  </w:style>
  <w:style w:type="character" w:customStyle="1" w:styleId="WW8Num40z1">
    <w:name w:val="WW8Num40z1"/>
    <w:rsid w:val="00CC6DDD"/>
    <w:rPr>
      <w:rFonts w:ascii="Courier New" w:hAnsi="Courier New" w:cs="Courier New"/>
    </w:rPr>
  </w:style>
  <w:style w:type="character" w:customStyle="1" w:styleId="WW8Num41z0">
    <w:name w:val="WW8Num41z0"/>
    <w:rsid w:val="00CC6DDD"/>
    <w:rPr>
      <w:rFonts w:ascii="Symbol" w:hAnsi="Symbol" w:cs="Symbol"/>
    </w:rPr>
  </w:style>
  <w:style w:type="character" w:customStyle="1" w:styleId="WW8Num41z1">
    <w:name w:val="WW8Num41z1"/>
    <w:rsid w:val="00CC6DDD"/>
    <w:rPr>
      <w:rFonts w:ascii="Courier New" w:hAnsi="Courier New" w:cs="Courier New"/>
    </w:rPr>
  </w:style>
  <w:style w:type="character" w:customStyle="1" w:styleId="WW8Num42z0">
    <w:name w:val="WW8Num42z0"/>
    <w:rsid w:val="00CC6DDD"/>
    <w:rPr>
      <w:rFonts w:ascii="Symbol" w:hAnsi="Symbol" w:cs="Symbol"/>
      <w:b/>
    </w:rPr>
  </w:style>
  <w:style w:type="character" w:customStyle="1" w:styleId="WW8Num42z1">
    <w:name w:val="WW8Num42z1"/>
    <w:rsid w:val="00CC6DDD"/>
    <w:rPr>
      <w:rFonts w:ascii="OpenSymbol" w:hAnsi="OpenSymbol" w:cs="OpenSymbol"/>
    </w:rPr>
  </w:style>
  <w:style w:type="character" w:customStyle="1" w:styleId="WW8Num43z0">
    <w:name w:val="WW8Num43z0"/>
    <w:rsid w:val="00CC6DDD"/>
    <w:rPr>
      <w:rFonts w:ascii="Symbol" w:hAnsi="Symbol" w:cs="Symbol"/>
    </w:rPr>
  </w:style>
  <w:style w:type="character" w:customStyle="1" w:styleId="WW8Num43z1">
    <w:name w:val="WW8Num43z1"/>
    <w:rsid w:val="00CC6DDD"/>
    <w:rPr>
      <w:rFonts w:ascii="Courier New" w:hAnsi="Courier New" w:cs="Courier New"/>
    </w:rPr>
  </w:style>
  <w:style w:type="character" w:customStyle="1" w:styleId="WW8Num44z0">
    <w:name w:val="WW8Num44z0"/>
    <w:rsid w:val="00CC6DDD"/>
    <w:rPr>
      <w:rFonts w:ascii="Symbol" w:hAnsi="Symbol" w:cs="OpenSymbol"/>
    </w:rPr>
  </w:style>
  <w:style w:type="character" w:customStyle="1" w:styleId="WW8Num44z1">
    <w:name w:val="WW8Num44z1"/>
    <w:rsid w:val="00CC6DDD"/>
    <w:rPr>
      <w:rFonts w:ascii="OpenSymbol" w:hAnsi="OpenSymbol" w:cs="OpenSymbol"/>
    </w:rPr>
  </w:style>
  <w:style w:type="character" w:customStyle="1" w:styleId="Vietas">
    <w:name w:val="Viñetas"/>
    <w:rsid w:val="00CC6DDD"/>
    <w:rPr>
      <w:rFonts w:ascii="OpenSymbol" w:eastAsia="OpenSymbol" w:hAnsi="OpenSymbol" w:cs="OpenSymbol"/>
    </w:rPr>
  </w:style>
  <w:style w:type="character" w:customStyle="1" w:styleId="WW8Num49z0">
    <w:name w:val="WW8Num49z0"/>
    <w:rsid w:val="00CC6DDD"/>
    <w:rPr>
      <w:rFonts w:ascii="Symbol" w:hAnsi="Symbol" w:cs="OpenSymbol"/>
    </w:rPr>
  </w:style>
  <w:style w:type="character" w:customStyle="1" w:styleId="WW8Num49z1">
    <w:name w:val="WW8Num49z1"/>
    <w:rsid w:val="00CC6DDD"/>
    <w:rPr>
      <w:rFonts w:ascii="OpenSymbol" w:hAnsi="OpenSymbol" w:cs="OpenSymbol"/>
    </w:rPr>
  </w:style>
  <w:style w:type="character" w:customStyle="1" w:styleId="WW8Num46z0">
    <w:name w:val="WW8Num46z0"/>
    <w:rsid w:val="00CC6DDD"/>
    <w:rPr>
      <w:rFonts w:ascii="Symbol" w:hAnsi="Symbol" w:cs="Symbol"/>
    </w:rPr>
  </w:style>
  <w:style w:type="character" w:customStyle="1" w:styleId="WW8Num46z1">
    <w:name w:val="WW8Num46z1"/>
    <w:rsid w:val="00CC6DDD"/>
    <w:rPr>
      <w:rFonts w:ascii="Courier New" w:hAnsi="Courier New" w:cs="Courier New"/>
    </w:rPr>
  </w:style>
  <w:style w:type="character" w:customStyle="1" w:styleId="WW8Num47z0">
    <w:name w:val="WW8Num47z0"/>
    <w:rsid w:val="00CC6DDD"/>
    <w:rPr>
      <w:rFonts w:ascii="Symbol" w:hAnsi="Symbol" w:cs="OpenSymbol"/>
    </w:rPr>
  </w:style>
  <w:style w:type="character" w:customStyle="1" w:styleId="WW8Num47z1">
    <w:name w:val="WW8Num47z1"/>
    <w:rsid w:val="00CC6DDD"/>
    <w:rPr>
      <w:rFonts w:ascii="OpenSymbol" w:hAnsi="OpenSymbol" w:cs="OpenSymbol"/>
    </w:rPr>
  </w:style>
  <w:style w:type="character" w:customStyle="1" w:styleId="WW8Num48z0">
    <w:name w:val="WW8Num48z0"/>
    <w:rsid w:val="00CC6DDD"/>
    <w:rPr>
      <w:rFonts w:ascii="Symbol" w:hAnsi="Symbol" w:cs="OpenSymbol"/>
    </w:rPr>
  </w:style>
  <w:style w:type="character" w:customStyle="1" w:styleId="WW8Num48z1">
    <w:name w:val="WW8Num48z1"/>
    <w:rsid w:val="00CC6DDD"/>
    <w:rPr>
      <w:rFonts w:ascii="OpenSymbol" w:hAnsi="OpenSymbol" w:cs="OpenSymbol"/>
    </w:rPr>
  </w:style>
  <w:style w:type="character" w:customStyle="1" w:styleId="WW8Num65z0">
    <w:name w:val="WW8Num65z0"/>
    <w:rsid w:val="00CC6DDD"/>
    <w:rPr>
      <w:rFonts w:ascii="Symbol" w:hAnsi="Symbol" w:cs="OpenSymbol"/>
    </w:rPr>
  </w:style>
  <w:style w:type="character" w:customStyle="1" w:styleId="WW8Num65z1">
    <w:name w:val="WW8Num65z1"/>
    <w:rsid w:val="00CC6DDD"/>
    <w:rPr>
      <w:rFonts w:ascii="OpenSymbol" w:hAnsi="OpenSymbol" w:cs="OpenSymbol"/>
    </w:rPr>
  </w:style>
  <w:style w:type="character" w:customStyle="1" w:styleId="Muydestacado">
    <w:name w:val="Muy destacado"/>
    <w:rsid w:val="00CC6DDD"/>
    <w:rPr>
      <w:b/>
      <w:bCs/>
    </w:rPr>
  </w:style>
  <w:style w:type="character" w:customStyle="1" w:styleId="apple-converted-space">
    <w:name w:val="apple-converted-space"/>
    <w:rsid w:val="00CC6DDD"/>
  </w:style>
  <w:style w:type="character" w:customStyle="1" w:styleId="EnlacedeInternet">
    <w:name w:val="Enlace de Internet"/>
    <w:rsid w:val="00CC6DDD"/>
    <w:rPr>
      <w:color w:val="0000FF"/>
      <w:u w:val="single"/>
    </w:rPr>
  </w:style>
  <w:style w:type="character" w:customStyle="1" w:styleId="WW8Num67z0">
    <w:name w:val="WW8Num67z0"/>
    <w:rsid w:val="00CC6DDD"/>
    <w:rPr>
      <w:rFonts w:ascii="Symbol" w:hAnsi="Symbol" w:cs="OpenSymbol"/>
    </w:rPr>
  </w:style>
  <w:style w:type="character" w:customStyle="1" w:styleId="WW8Num67z1">
    <w:name w:val="WW8Num67z1"/>
    <w:rsid w:val="00CC6DDD"/>
    <w:rPr>
      <w:rFonts w:ascii="OpenSymbol" w:hAnsi="OpenSymbol" w:cs="OpenSymbol"/>
    </w:rPr>
  </w:style>
  <w:style w:type="character" w:customStyle="1" w:styleId="WW8Num67z2">
    <w:name w:val="WW8Num67z2"/>
    <w:rsid w:val="00CC6DDD"/>
    <w:rPr>
      <w:rFonts w:ascii="Wingdings" w:hAnsi="Wingdings" w:cs="Wingdings"/>
    </w:rPr>
  </w:style>
  <w:style w:type="character" w:customStyle="1" w:styleId="WW8Num69z0">
    <w:name w:val="WW8Num69z0"/>
    <w:rsid w:val="00CC6DDD"/>
    <w:rPr>
      <w:rFonts w:ascii="Symbol" w:hAnsi="Symbol" w:cs="Symbol"/>
    </w:rPr>
  </w:style>
  <w:style w:type="character" w:customStyle="1" w:styleId="WW8Num69z1">
    <w:name w:val="WW8Num69z1"/>
    <w:rsid w:val="00CC6DDD"/>
    <w:rPr>
      <w:rFonts w:ascii="Courier New" w:hAnsi="Courier New" w:cs="Courier New"/>
    </w:rPr>
  </w:style>
  <w:style w:type="character" w:customStyle="1" w:styleId="WW8Num69z2">
    <w:name w:val="WW8Num69z2"/>
    <w:rsid w:val="00CC6DDD"/>
    <w:rPr>
      <w:rFonts w:ascii="Wingdings" w:hAnsi="Wingdings" w:cs="Wingdings"/>
    </w:rPr>
  </w:style>
  <w:style w:type="character" w:customStyle="1" w:styleId="WW8Num72z0">
    <w:name w:val="WW8Num72z0"/>
    <w:rsid w:val="00CC6DDD"/>
    <w:rPr>
      <w:rFonts w:ascii="Symbol" w:hAnsi="Symbol" w:cs="Symbol"/>
    </w:rPr>
  </w:style>
  <w:style w:type="character" w:customStyle="1" w:styleId="WW8Num72z1">
    <w:name w:val="WW8Num72z1"/>
    <w:rsid w:val="00CC6DDD"/>
    <w:rPr>
      <w:rFonts w:ascii="Courier New" w:hAnsi="Courier New" w:cs="Courier New"/>
    </w:rPr>
  </w:style>
  <w:style w:type="character" w:customStyle="1" w:styleId="WW8Num72z2">
    <w:name w:val="WW8Num72z2"/>
    <w:rsid w:val="00CC6DDD"/>
    <w:rPr>
      <w:rFonts w:ascii="Wingdings" w:hAnsi="Wingdings" w:cs="Wingdings"/>
    </w:rPr>
  </w:style>
  <w:style w:type="character" w:customStyle="1" w:styleId="WW8Num76z0">
    <w:name w:val="WW8Num76z0"/>
    <w:rsid w:val="00CC6DDD"/>
    <w:rPr>
      <w:rFonts w:ascii="Symbol" w:hAnsi="Symbol" w:cs="Symbol"/>
    </w:rPr>
  </w:style>
  <w:style w:type="character" w:customStyle="1" w:styleId="WW8Num76z1">
    <w:name w:val="WW8Num76z1"/>
    <w:rsid w:val="00CC6DDD"/>
    <w:rPr>
      <w:rFonts w:ascii="Courier New" w:hAnsi="Courier New" w:cs="Courier New"/>
    </w:rPr>
  </w:style>
  <w:style w:type="character" w:customStyle="1" w:styleId="WW8Num76z2">
    <w:name w:val="WW8Num76z2"/>
    <w:rsid w:val="00CC6DDD"/>
    <w:rPr>
      <w:rFonts w:ascii="Wingdings" w:hAnsi="Wingdings" w:cs="Wingdings"/>
    </w:rPr>
  </w:style>
  <w:style w:type="character" w:customStyle="1" w:styleId="WW8Num50z0">
    <w:name w:val="WW8Num50z0"/>
    <w:rsid w:val="00CC6DDD"/>
    <w:rPr>
      <w:rFonts w:ascii="Symbol" w:hAnsi="Symbol" w:cs="OpenSymbol"/>
    </w:rPr>
  </w:style>
  <w:style w:type="character" w:customStyle="1" w:styleId="WW8Num50z1">
    <w:name w:val="WW8Num50z1"/>
    <w:rsid w:val="00CC6DDD"/>
    <w:rPr>
      <w:rFonts w:ascii="OpenSymbol" w:hAnsi="OpenSymbol" w:cs="OpenSymbol"/>
    </w:rPr>
  </w:style>
  <w:style w:type="character" w:customStyle="1" w:styleId="WW8Num51z0">
    <w:name w:val="WW8Num51z0"/>
    <w:rsid w:val="00CC6DDD"/>
    <w:rPr>
      <w:rFonts w:ascii="Symbol" w:hAnsi="Symbol" w:cs="OpenSymbol"/>
    </w:rPr>
  </w:style>
  <w:style w:type="character" w:customStyle="1" w:styleId="WW8Num51z1">
    <w:name w:val="WW8Num51z1"/>
    <w:rsid w:val="00CC6DDD"/>
    <w:rPr>
      <w:rFonts w:ascii="OpenSymbol" w:hAnsi="OpenSymbol" w:cs="OpenSymbol"/>
    </w:rPr>
  </w:style>
  <w:style w:type="character" w:customStyle="1" w:styleId="WW8Num52z0">
    <w:name w:val="WW8Num52z0"/>
    <w:rsid w:val="00CC6DDD"/>
    <w:rPr>
      <w:rFonts w:ascii="Symbol" w:hAnsi="Symbol" w:cs="OpenSymbol"/>
    </w:rPr>
  </w:style>
  <w:style w:type="character" w:customStyle="1" w:styleId="WW8Num52z1">
    <w:name w:val="WW8Num52z1"/>
    <w:rsid w:val="00CC6DDD"/>
    <w:rPr>
      <w:rFonts w:ascii="OpenSymbol" w:hAnsi="OpenSymbol" w:cs="OpenSymbol"/>
    </w:rPr>
  </w:style>
  <w:style w:type="character" w:customStyle="1" w:styleId="WW8Num53z0">
    <w:name w:val="WW8Num53z0"/>
    <w:rsid w:val="00CC6DDD"/>
    <w:rPr>
      <w:rFonts w:ascii="Symbol" w:hAnsi="Symbol" w:cs="OpenSymbol"/>
    </w:rPr>
  </w:style>
  <w:style w:type="character" w:customStyle="1" w:styleId="WW8Num53z1">
    <w:name w:val="WW8Num53z1"/>
    <w:rsid w:val="00CC6DDD"/>
    <w:rPr>
      <w:rFonts w:ascii="OpenSymbol" w:hAnsi="OpenSymbol" w:cs="OpenSymbol"/>
    </w:rPr>
  </w:style>
  <w:style w:type="character" w:customStyle="1" w:styleId="WW8Num54z0">
    <w:name w:val="WW8Num54z0"/>
    <w:rsid w:val="00CC6DDD"/>
    <w:rPr>
      <w:rFonts w:ascii="Symbol" w:hAnsi="Symbol" w:cs="OpenSymbol"/>
    </w:rPr>
  </w:style>
  <w:style w:type="character" w:customStyle="1" w:styleId="WW8Num54z1">
    <w:name w:val="WW8Num54z1"/>
    <w:rsid w:val="00CC6DDD"/>
    <w:rPr>
      <w:rFonts w:ascii="OpenSymbol" w:hAnsi="OpenSymbol" w:cs="OpenSymbol"/>
    </w:rPr>
  </w:style>
  <w:style w:type="character" w:customStyle="1" w:styleId="WW8Num55z0">
    <w:name w:val="WW8Num55z0"/>
    <w:rsid w:val="00CC6DDD"/>
    <w:rPr>
      <w:rFonts w:ascii="Symbol" w:hAnsi="Symbol" w:cs="OpenSymbol"/>
    </w:rPr>
  </w:style>
  <w:style w:type="character" w:customStyle="1" w:styleId="WW8Num55z1">
    <w:name w:val="WW8Num55z1"/>
    <w:rsid w:val="00CC6DDD"/>
    <w:rPr>
      <w:rFonts w:ascii="OpenSymbol" w:hAnsi="OpenSymbol" w:cs="OpenSymbol"/>
    </w:rPr>
  </w:style>
  <w:style w:type="character" w:customStyle="1" w:styleId="WW8Num56z0">
    <w:name w:val="WW8Num56z0"/>
    <w:rsid w:val="00CC6DDD"/>
    <w:rPr>
      <w:rFonts w:ascii="Symbol" w:hAnsi="Symbol" w:cs="OpenSymbol"/>
    </w:rPr>
  </w:style>
  <w:style w:type="character" w:customStyle="1" w:styleId="WW8Num56z1">
    <w:name w:val="WW8Num56z1"/>
    <w:rsid w:val="00CC6DDD"/>
    <w:rPr>
      <w:rFonts w:ascii="OpenSymbol" w:hAnsi="OpenSymbol" w:cs="OpenSymbol"/>
    </w:rPr>
  </w:style>
  <w:style w:type="character" w:customStyle="1" w:styleId="WW8Num57z0">
    <w:name w:val="WW8Num57z0"/>
    <w:rsid w:val="00CC6DDD"/>
    <w:rPr>
      <w:rFonts w:ascii="Symbol" w:hAnsi="Symbol" w:cs="OpenSymbol"/>
    </w:rPr>
  </w:style>
  <w:style w:type="character" w:customStyle="1" w:styleId="WW8Num57z1">
    <w:name w:val="WW8Num57z1"/>
    <w:rsid w:val="00CC6DDD"/>
    <w:rPr>
      <w:rFonts w:ascii="OpenSymbol" w:hAnsi="OpenSymbol" w:cs="OpenSymbol"/>
    </w:rPr>
  </w:style>
  <w:style w:type="character" w:customStyle="1" w:styleId="WW8Num58z0">
    <w:name w:val="WW8Num58z0"/>
    <w:rsid w:val="00CC6DDD"/>
    <w:rPr>
      <w:rFonts w:ascii="Symbol" w:hAnsi="Symbol" w:cs="OpenSymbol"/>
    </w:rPr>
  </w:style>
  <w:style w:type="character" w:customStyle="1" w:styleId="WW8Num58z1">
    <w:name w:val="WW8Num58z1"/>
    <w:rsid w:val="00CC6DDD"/>
    <w:rPr>
      <w:rFonts w:ascii="OpenSymbol" w:hAnsi="OpenSymbol" w:cs="OpenSymbol"/>
    </w:rPr>
  </w:style>
  <w:style w:type="character" w:customStyle="1" w:styleId="WW8Num59z0">
    <w:name w:val="WW8Num59z0"/>
    <w:rsid w:val="00CC6DDD"/>
    <w:rPr>
      <w:rFonts w:ascii="Symbol" w:hAnsi="Symbol" w:cs="OpenSymbol"/>
    </w:rPr>
  </w:style>
  <w:style w:type="character" w:customStyle="1" w:styleId="WW8Num59z1">
    <w:name w:val="WW8Num59z1"/>
    <w:rsid w:val="00CC6DDD"/>
    <w:rPr>
      <w:rFonts w:ascii="OpenSymbol" w:hAnsi="OpenSymbol" w:cs="OpenSymbol"/>
    </w:rPr>
  </w:style>
  <w:style w:type="character" w:customStyle="1" w:styleId="WW8Num60z0">
    <w:name w:val="WW8Num60z0"/>
    <w:rsid w:val="00CC6DDD"/>
    <w:rPr>
      <w:rFonts w:ascii="Symbol" w:hAnsi="Symbol" w:cs="OpenSymbol"/>
    </w:rPr>
  </w:style>
  <w:style w:type="character" w:customStyle="1" w:styleId="WW8Num60z1">
    <w:name w:val="WW8Num60z1"/>
    <w:rsid w:val="00CC6DDD"/>
    <w:rPr>
      <w:rFonts w:ascii="OpenSymbol" w:hAnsi="OpenSymbol" w:cs="OpenSymbol"/>
    </w:rPr>
  </w:style>
  <w:style w:type="character" w:customStyle="1" w:styleId="WW8Num61z0">
    <w:name w:val="WW8Num61z0"/>
    <w:rsid w:val="00CC6DDD"/>
    <w:rPr>
      <w:rFonts w:ascii="Symbol" w:hAnsi="Symbol" w:cs="OpenSymbol"/>
    </w:rPr>
  </w:style>
  <w:style w:type="character" w:customStyle="1" w:styleId="WW8Num61z1">
    <w:name w:val="WW8Num61z1"/>
    <w:rsid w:val="00CC6DDD"/>
    <w:rPr>
      <w:rFonts w:ascii="OpenSymbol" w:hAnsi="OpenSymbol" w:cs="OpenSymbol"/>
    </w:rPr>
  </w:style>
  <w:style w:type="character" w:customStyle="1" w:styleId="WW8Num66z0">
    <w:name w:val="WW8Num66z0"/>
    <w:rsid w:val="00CC6DDD"/>
    <w:rPr>
      <w:rFonts w:ascii="Symbol" w:hAnsi="Symbol" w:cs="OpenSymbol"/>
    </w:rPr>
  </w:style>
  <w:style w:type="character" w:customStyle="1" w:styleId="WW8Num66z1">
    <w:name w:val="WW8Num66z1"/>
    <w:rsid w:val="00CC6DDD"/>
    <w:rPr>
      <w:rFonts w:ascii="OpenSymbol" w:hAnsi="OpenSymbol" w:cs="OpenSymbol"/>
    </w:rPr>
  </w:style>
  <w:style w:type="character" w:customStyle="1" w:styleId="WW8Num66z3">
    <w:name w:val="WW8Num66z3"/>
    <w:rsid w:val="00CC6DDD"/>
    <w:rPr>
      <w:rFonts w:ascii="Symbol" w:hAnsi="Symbol" w:cs="Symbol"/>
    </w:rPr>
  </w:style>
  <w:style w:type="character" w:customStyle="1" w:styleId="WW8Num63z0">
    <w:name w:val="WW8Num63z0"/>
    <w:rsid w:val="00CC6DDD"/>
    <w:rPr>
      <w:rFonts w:ascii="Symbol" w:hAnsi="Symbol" w:cs="OpenSymbol"/>
    </w:rPr>
  </w:style>
  <w:style w:type="character" w:customStyle="1" w:styleId="WW8Num63z1">
    <w:name w:val="WW8Num63z1"/>
    <w:rsid w:val="00CC6DDD"/>
    <w:rPr>
      <w:rFonts w:ascii="OpenSymbol" w:hAnsi="OpenSymbol" w:cs="OpenSymbol"/>
    </w:rPr>
  </w:style>
  <w:style w:type="character" w:customStyle="1" w:styleId="WW8Num75z0">
    <w:name w:val="WW8Num75z0"/>
    <w:rsid w:val="00CC6DDD"/>
    <w:rPr>
      <w:rFonts w:ascii="Wingdings" w:hAnsi="Wingdings" w:cs="Wingdings"/>
    </w:rPr>
  </w:style>
  <w:style w:type="character" w:customStyle="1" w:styleId="WW8Num75z1">
    <w:name w:val="WW8Num75z1"/>
    <w:rsid w:val="00CC6DDD"/>
    <w:rPr>
      <w:rFonts w:ascii="Courier New" w:hAnsi="Courier New" w:cs="Courier New"/>
    </w:rPr>
  </w:style>
  <w:style w:type="character" w:customStyle="1" w:styleId="WW8Num75z3">
    <w:name w:val="WW8Num75z3"/>
    <w:rsid w:val="00CC6DDD"/>
    <w:rPr>
      <w:rFonts w:ascii="Symbol" w:hAnsi="Symbol" w:cs="Symbol"/>
    </w:rPr>
  </w:style>
  <w:style w:type="character" w:customStyle="1" w:styleId="WW8Num62z0">
    <w:name w:val="WW8Num62z0"/>
    <w:rsid w:val="00CC6DDD"/>
    <w:rPr>
      <w:rFonts w:ascii="Symbol" w:hAnsi="Symbol" w:cs="OpenSymbol"/>
    </w:rPr>
  </w:style>
  <w:style w:type="character" w:customStyle="1" w:styleId="WW8Num62z1">
    <w:name w:val="WW8Num62z1"/>
    <w:rsid w:val="00CC6DDD"/>
    <w:rPr>
      <w:rFonts w:ascii="OpenSymbol" w:hAnsi="OpenSymbol" w:cs="OpenSymbol"/>
    </w:rPr>
  </w:style>
  <w:style w:type="character" w:customStyle="1" w:styleId="WW8Num70z0">
    <w:name w:val="WW8Num70z0"/>
    <w:rsid w:val="00CC6DDD"/>
    <w:rPr>
      <w:rFonts w:ascii="Wingdings" w:hAnsi="Wingdings" w:cs="Wingdings"/>
    </w:rPr>
  </w:style>
  <w:style w:type="character" w:customStyle="1" w:styleId="WW8Num70z1">
    <w:name w:val="WW8Num70z1"/>
    <w:rsid w:val="00CC6DDD"/>
    <w:rPr>
      <w:rFonts w:ascii="Courier New" w:hAnsi="Courier New" w:cs="Courier New"/>
    </w:rPr>
  </w:style>
  <w:style w:type="character" w:customStyle="1" w:styleId="WW8Num70z3">
    <w:name w:val="WW8Num70z3"/>
    <w:rsid w:val="00CC6DDD"/>
    <w:rPr>
      <w:rFonts w:ascii="Symbol" w:hAnsi="Symbol" w:cs="Symbol"/>
    </w:rPr>
  </w:style>
  <w:style w:type="character" w:customStyle="1" w:styleId="WW8Num64z0">
    <w:name w:val="WW8Num64z0"/>
    <w:rsid w:val="00CC6DDD"/>
    <w:rPr>
      <w:rFonts w:ascii="Symbol" w:hAnsi="Symbol" w:cs="OpenSymbol"/>
    </w:rPr>
  </w:style>
  <w:style w:type="character" w:customStyle="1" w:styleId="WW8Num64z1">
    <w:name w:val="WW8Num64z1"/>
    <w:rsid w:val="00CC6DDD"/>
    <w:rPr>
      <w:rFonts w:ascii="OpenSymbol" w:hAnsi="OpenSymbol" w:cs="OpenSymbol"/>
    </w:rPr>
  </w:style>
  <w:style w:type="character" w:customStyle="1" w:styleId="ListLabel3">
    <w:name w:val="ListLabel 3"/>
    <w:rsid w:val="00CC6DDD"/>
    <w:rPr>
      <w:rFonts w:cs="Symbol"/>
    </w:rPr>
  </w:style>
  <w:style w:type="character" w:customStyle="1" w:styleId="ListLabel4">
    <w:name w:val="ListLabel 4"/>
    <w:rsid w:val="00CC6DDD"/>
    <w:rPr>
      <w:rFonts w:cs="OpenSymbol"/>
    </w:rPr>
  </w:style>
  <w:style w:type="character" w:customStyle="1" w:styleId="ListLabel5">
    <w:name w:val="ListLabel 5"/>
    <w:rsid w:val="00CC6DDD"/>
    <w:rPr>
      <w:b/>
    </w:rPr>
  </w:style>
  <w:style w:type="character" w:customStyle="1" w:styleId="ListLabel6">
    <w:name w:val="ListLabel 6"/>
    <w:rsid w:val="00CC6DDD"/>
    <w:rPr>
      <w:rFonts w:cs="Wingdings"/>
    </w:rPr>
  </w:style>
  <w:style w:type="character" w:customStyle="1" w:styleId="ListLabel7">
    <w:name w:val="ListLabel 7"/>
    <w:rsid w:val="00CC6DDD"/>
    <w:rPr>
      <w:rFonts w:cs="Symbol"/>
      <w:color w:val="000000"/>
    </w:rPr>
  </w:style>
  <w:style w:type="character" w:customStyle="1" w:styleId="ListLabel8">
    <w:name w:val="ListLabel 8"/>
    <w:rsid w:val="00CC6DDD"/>
    <w:rPr>
      <w:rFonts w:cs="Symbol"/>
      <w:b/>
    </w:rPr>
  </w:style>
  <w:style w:type="paragraph" w:styleId="Encabezado">
    <w:name w:val="header"/>
    <w:basedOn w:val="Estilopredeterminado"/>
    <w:next w:val="Cuerpodetexto"/>
    <w:rsid w:val="00CC6DDD"/>
    <w:pPr>
      <w:keepNext/>
      <w:spacing w:before="240" w:after="120"/>
    </w:pPr>
    <w:rPr>
      <w:rFonts w:ascii="Arial" w:eastAsia="Microsoft YaHei" w:hAnsi="Arial"/>
      <w:sz w:val="28"/>
      <w:szCs w:val="28"/>
    </w:rPr>
  </w:style>
  <w:style w:type="paragraph" w:customStyle="1" w:styleId="Cuerpodetexto">
    <w:name w:val="Cuerpo de texto"/>
    <w:basedOn w:val="Estilopredeterminado"/>
    <w:rsid w:val="00CC6DDD"/>
    <w:pPr>
      <w:spacing w:after="120"/>
    </w:pPr>
  </w:style>
  <w:style w:type="paragraph" w:styleId="Lista">
    <w:name w:val="List"/>
    <w:basedOn w:val="Cuerpodetexto"/>
    <w:rsid w:val="00CC6DDD"/>
  </w:style>
  <w:style w:type="paragraph" w:customStyle="1" w:styleId="Etiqueta">
    <w:name w:val="Etiqueta"/>
    <w:basedOn w:val="Estilopredeterminado"/>
    <w:rsid w:val="00CC6DDD"/>
    <w:pPr>
      <w:suppressLineNumbers/>
      <w:spacing w:before="120" w:after="120"/>
    </w:pPr>
    <w:rPr>
      <w:i/>
      <w:iCs/>
    </w:rPr>
  </w:style>
  <w:style w:type="paragraph" w:customStyle="1" w:styleId="ndice">
    <w:name w:val="Índice"/>
    <w:basedOn w:val="Estilopredeterminado"/>
    <w:rsid w:val="00CC6DDD"/>
    <w:pPr>
      <w:suppressLineNumbers/>
    </w:pPr>
  </w:style>
  <w:style w:type="paragraph" w:styleId="Sinespaciado">
    <w:name w:val="No Spacing"/>
    <w:rsid w:val="00CC6DDD"/>
    <w:pPr>
      <w:suppressAutoHyphens/>
      <w:spacing w:after="0" w:line="100" w:lineRule="atLeast"/>
    </w:pPr>
    <w:rPr>
      <w:rFonts w:eastAsia="SimSun"/>
      <w:color w:val="00000A"/>
      <w:lang w:eastAsia="en-US"/>
    </w:rPr>
  </w:style>
  <w:style w:type="paragraph" w:customStyle="1" w:styleId="Pa2">
    <w:name w:val="Pa2"/>
    <w:basedOn w:val="Estilopredeterminado"/>
    <w:uiPriority w:val="99"/>
    <w:rsid w:val="00CC6DDD"/>
  </w:style>
  <w:style w:type="paragraph" w:styleId="Prrafodelista">
    <w:name w:val="List Paragraph"/>
    <w:basedOn w:val="Estilopredeterminado"/>
    <w:uiPriority w:val="34"/>
    <w:qFormat/>
    <w:rsid w:val="00CC6DDD"/>
    <w:pPr>
      <w:ind w:left="720"/>
    </w:pPr>
    <w:rPr>
      <w:rFonts w:ascii="Calibri" w:hAnsi="Calibri" w:cs="Calibri"/>
      <w:sz w:val="22"/>
      <w:szCs w:val="22"/>
    </w:rPr>
  </w:style>
  <w:style w:type="paragraph" w:customStyle="1" w:styleId="Pa7">
    <w:name w:val="Pa7"/>
    <w:basedOn w:val="Estilopredeterminado"/>
    <w:uiPriority w:val="99"/>
    <w:rsid w:val="00CC6DDD"/>
  </w:style>
  <w:style w:type="paragraph" w:styleId="Subttulo">
    <w:name w:val="Subtitle"/>
    <w:basedOn w:val="Normal"/>
    <w:next w:val="Normal"/>
    <w:uiPriority w:val="11"/>
    <w:qFormat/>
    <w:pPr>
      <w:widowControl w:val="0"/>
      <w:pBdr>
        <w:top w:val="nil"/>
        <w:left w:val="nil"/>
        <w:bottom w:val="nil"/>
        <w:right w:val="nil"/>
        <w:between w:val="nil"/>
      </w:pBdr>
      <w:spacing w:after="60" w:line="276" w:lineRule="auto"/>
      <w:jc w:val="center"/>
    </w:pPr>
    <w:rPr>
      <w:rFonts w:ascii="Cambria" w:eastAsia="Cambria" w:hAnsi="Cambria" w:cs="Cambria"/>
      <w:color w:val="00000A"/>
      <w:sz w:val="24"/>
      <w:szCs w:val="24"/>
    </w:rPr>
  </w:style>
  <w:style w:type="paragraph" w:styleId="Piedepgina">
    <w:name w:val="footer"/>
    <w:basedOn w:val="Normal"/>
    <w:link w:val="PiedepginaCar"/>
    <w:uiPriority w:val="99"/>
    <w:unhideWhenUsed/>
    <w:rsid w:val="00367E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E40"/>
  </w:style>
  <w:style w:type="character" w:customStyle="1" w:styleId="Ttulo2Car">
    <w:name w:val="Título 2 Car"/>
    <w:basedOn w:val="Fuentedeprrafopredeter"/>
    <w:link w:val="Ttulo2"/>
    <w:uiPriority w:val="9"/>
    <w:rsid w:val="008E7162"/>
    <w:rPr>
      <w:rFonts w:ascii="Verdana" w:eastAsiaTheme="majorEastAsia" w:hAnsi="Verdana" w:cstheme="majorBidi"/>
      <w:b/>
      <w:sz w:val="24"/>
      <w:szCs w:val="26"/>
    </w:rPr>
  </w:style>
  <w:style w:type="character" w:customStyle="1" w:styleId="Ttulo3Car">
    <w:name w:val="Título 3 Car"/>
    <w:basedOn w:val="Fuentedeprrafopredeter"/>
    <w:link w:val="Ttulo3"/>
    <w:uiPriority w:val="9"/>
    <w:rsid w:val="00010AA0"/>
    <w:rPr>
      <w:rFonts w:ascii="Arial" w:eastAsiaTheme="majorEastAsia" w:hAnsi="Arial" w:cstheme="majorBidi"/>
      <w:sz w:val="24"/>
      <w:szCs w:val="24"/>
    </w:rPr>
  </w:style>
  <w:style w:type="paragraph" w:styleId="TDC1">
    <w:name w:val="toc 1"/>
    <w:basedOn w:val="Normal"/>
    <w:next w:val="Normal"/>
    <w:autoRedefine/>
    <w:uiPriority w:val="39"/>
    <w:unhideWhenUsed/>
    <w:rsid w:val="00010AA0"/>
    <w:pPr>
      <w:spacing w:after="100"/>
      <w:jc w:val="both"/>
    </w:pPr>
    <w:rPr>
      <w:rFonts w:ascii="Arial" w:hAnsi="Arial"/>
    </w:rPr>
  </w:style>
  <w:style w:type="paragraph" w:styleId="TDC2">
    <w:name w:val="toc 2"/>
    <w:basedOn w:val="Normal"/>
    <w:next w:val="Normal"/>
    <w:autoRedefine/>
    <w:uiPriority w:val="39"/>
    <w:unhideWhenUsed/>
    <w:rsid w:val="00010AA0"/>
    <w:pPr>
      <w:spacing w:after="100"/>
      <w:ind w:left="220"/>
      <w:jc w:val="both"/>
    </w:pPr>
    <w:rPr>
      <w:rFonts w:ascii="Arial" w:hAnsi="Arial"/>
    </w:rPr>
  </w:style>
  <w:style w:type="paragraph" w:styleId="TDC3">
    <w:name w:val="toc 3"/>
    <w:basedOn w:val="Normal"/>
    <w:next w:val="Normal"/>
    <w:autoRedefine/>
    <w:uiPriority w:val="39"/>
    <w:semiHidden/>
    <w:unhideWhenUsed/>
    <w:rsid w:val="00010AA0"/>
    <w:pPr>
      <w:spacing w:after="100"/>
      <w:ind w:left="440"/>
      <w:jc w:val="both"/>
    </w:pPr>
    <w:rPr>
      <w:rFonts w:ascii="Arial" w:hAnsi="Arial"/>
    </w:rPr>
  </w:style>
  <w:style w:type="character" w:styleId="Hipervnculo">
    <w:name w:val="Hyperlink"/>
    <w:basedOn w:val="Fuentedeprrafopredeter"/>
    <w:uiPriority w:val="99"/>
    <w:unhideWhenUsed/>
    <w:rsid w:val="00010AA0"/>
    <w:rPr>
      <w:color w:val="0563C1" w:themeColor="hyperlink"/>
      <w:u w:val="single"/>
    </w:rPr>
  </w:style>
  <w:style w:type="paragraph" w:styleId="Textodeglobo">
    <w:name w:val="Balloon Text"/>
    <w:basedOn w:val="Normal"/>
    <w:link w:val="TextodegloboCar"/>
    <w:uiPriority w:val="99"/>
    <w:semiHidden/>
    <w:unhideWhenUsed/>
    <w:rsid w:val="00E951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118"/>
    <w:rPr>
      <w:rFonts w:ascii="Segoe UI" w:hAnsi="Segoe UI" w:cs="Segoe UI"/>
      <w:sz w:val="18"/>
      <w:szCs w:val="18"/>
    </w:rPr>
  </w:style>
  <w:style w:type="paragraph" w:styleId="NormalWeb">
    <w:name w:val="Normal (Web)"/>
    <w:basedOn w:val="Normal"/>
    <w:uiPriority w:val="99"/>
    <w:semiHidden/>
    <w:unhideWhenUsed/>
    <w:rsid w:val="004010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extonotaalfinal">
    <w:name w:val="endnote text"/>
    <w:basedOn w:val="Normal"/>
    <w:link w:val="TextonotaalfinalCar"/>
    <w:uiPriority w:val="99"/>
    <w:semiHidden/>
    <w:unhideWhenUsed/>
    <w:rsid w:val="005857D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57D9"/>
    <w:rPr>
      <w:sz w:val="20"/>
      <w:szCs w:val="20"/>
    </w:rPr>
  </w:style>
  <w:style w:type="character" w:styleId="Refdenotaalfinal">
    <w:name w:val="endnote reference"/>
    <w:basedOn w:val="Fuentedeprrafopredeter"/>
    <w:uiPriority w:val="99"/>
    <w:semiHidden/>
    <w:unhideWhenUsed/>
    <w:rsid w:val="005857D9"/>
    <w:rPr>
      <w:vertAlign w:val="superscript"/>
    </w:rPr>
  </w:style>
  <w:style w:type="character" w:customStyle="1" w:styleId="Ttulo4Car">
    <w:name w:val="Título 4 Car"/>
    <w:basedOn w:val="Fuentedeprrafopredeter"/>
    <w:link w:val="Ttulo4"/>
    <w:uiPriority w:val="9"/>
    <w:semiHidden/>
    <w:rsid w:val="00661270"/>
    <w:rPr>
      <w:rFonts w:asciiTheme="majorHAnsi" w:eastAsiaTheme="majorEastAsia" w:hAnsiTheme="majorHAnsi" w:cstheme="majorBidi"/>
      <w:i/>
      <w:iCs/>
      <w:color w:val="2E74B5" w:themeColor="accent1" w:themeShade="BF"/>
    </w:rPr>
  </w:style>
  <w:style w:type="character" w:customStyle="1" w:styleId="span-titulo">
    <w:name w:val="span-titulo"/>
    <w:basedOn w:val="Fuentedeprrafopredeter"/>
    <w:rsid w:val="000D59CC"/>
  </w:style>
  <w:style w:type="character" w:customStyle="1" w:styleId="sr-only">
    <w:name w:val="sr-only"/>
    <w:basedOn w:val="Fuentedeprrafopredeter"/>
    <w:rsid w:val="000D59CC"/>
  </w:style>
  <w:style w:type="character" w:customStyle="1" w:styleId="btn-govco-text">
    <w:name w:val="btn-govco-text"/>
    <w:basedOn w:val="Fuentedeprrafopredeter"/>
    <w:rsid w:val="000D59CC"/>
  </w:style>
  <w:style w:type="paragraph" w:customStyle="1" w:styleId="titulo-contendor">
    <w:name w:val="titulo-contendor"/>
    <w:basedOn w:val="Normal"/>
    <w:rsid w:val="000D59C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itulo-entidad">
    <w:name w:val="titulo-entidad"/>
    <w:basedOn w:val="Fuentedeprrafopredeter"/>
    <w:rsid w:val="000D59CC"/>
  </w:style>
  <w:style w:type="character" w:customStyle="1" w:styleId="titulo-entidad-detalle">
    <w:name w:val="titulo-entidad-detalle"/>
    <w:basedOn w:val="Fuentedeprrafopredeter"/>
    <w:rsid w:val="000D59CC"/>
  </w:style>
  <w:style w:type="character" w:customStyle="1" w:styleId="text-tramites">
    <w:name w:val="text-tramites"/>
    <w:basedOn w:val="Fuentedeprrafopredeter"/>
    <w:rsid w:val="000D59CC"/>
  </w:style>
  <w:style w:type="character" w:customStyle="1" w:styleId="sc-cdn-paginator">
    <w:name w:val="sc-cdn-paginator"/>
    <w:basedOn w:val="Fuentedeprrafopredeter"/>
    <w:rsid w:val="000D59CC"/>
  </w:style>
  <w:style w:type="character" w:customStyle="1" w:styleId="m-4">
    <w:name w:val="m-4"/>
    <w:basedOn w:val="Fuentedeprrafopredeter"/>
    <w:rsid w:val="000D59CC"/>
  </w:style>
  <w:style w:type="table" w:styleId="Tablaconcuadrcula">
    <w:name w:val="Table Grid"/>
    <w:basedOn w:val="Tablanormal"/>
    <w:uiPriority w:val="39"/>
    <w:rsid w:val="00B3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23EA8"/>
    <w:rPr>
      <w:sz w:val="16"/>
      <w:szCs w:val="16"/>
    </w:rPr>
  </w:style>
  <w:style w:type="paragraph" w:styleId="Textocomentario">
    <w:name w:val="annotation text"/>
    <w:basedOn w:val="Normal"/>
    <w:link w:val="TextocomentarioCar"/>
    <w:uiPriority w:val="99"/>
    <w:semiHidden/>
    <w:unhideWhenUsed/>
    <w:rsid w:val="00523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3EA8"/>
    <w:rPr>
      <w:sz w:val="20"/>
      <w:szCs w:val="20"/>
    </w:rPr>
  </w:style>
  <w:style w:type="paragraph" w:styleId="Asuntodelcomentario">
    <w:name w:val="annotation subject"/>
    <w:basedOn w:val="Textocomentario"/>
    <w:next w:val="Textocomentario"/>
    <w:link w:val="AsuntodelcomentarioCar"/>
    <w:uiPriority w:val="99"/>
    <w:semiHidden/>
    <w:unhideWhenUsed/>
    <w:rsid w:val="00523EA8"/>
    <w:rPr>
      <w:b/>
      <w:bCs/>
    </w:rPr>
  </w:style>
  <w:style w:type="character" w:customStyle="1" w:styleId="AsuntodelcomentarioCar">
    <w:name w:val="Asunto del comentario Car"/>
    <w:basedOn w:val="TextocomentarioCar"/>
    <w:link w:val="Asuntodelcomentario"/>
    <w:uiPriority w:val="99"/>
    <w:semiHidden/>
    <w:rsid w:val="00523EA8"/>
    <w:rPr>
      <w:b/>
      <w:bCs/>
      <w:sz w:val="20"/>
      <w:szCs w:val="20"/>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Textonotapie">
    <w:name w:val="footnote text"/>
    <w:basedOn w:val="Normal"/>
    <w:link w:val="TextonotapieCar"/>
    <w:uiPriority w:val="99"/>
    <w:unhideWhenUsed/>
    <w:rsid w:val="00B63E54"/>
    <w:pPr>
      <w:spacing w:after="0" w:line="240" w:lineRule="auto"/>
    </w:pPr>
    <w:rPr>
      <w:sz w:val="20"/>
      <w:szCs w:val="20"/>
    </w:rPr>
  </w:style>
  <w:style w:type="character" w:customStyle="1" w:styleId="TextonotapieCar">
    <w:name w:val="Texto nota pie Car"/>
    <w:basedOn w:val="Fuentedeprrafopredeter"/>
    <w:link w:val="Textonotapie"/>
    <w:uiPriority w:val="99"/>
    <w:rsid w:val="00B63E54"/>
    <w:rPr>
      <w:sz w:val="20"/>
      <w:szCs w:val="20"/>
    </w:rPr>
  </w:style>
  <w:style w:type="character" w:styleId="Refdenotaalpie">
    <w:name w:val="footnote reference"/>
    <w:basedOn w:val="Fuentedeprrafopredeter"/>
    <w:uiPriority w:val="99"/>
    <w:semiHidden/>
    <w:unhideWhenUsed/>
    <w:rsid w:val="00B63E54"/>
    <w:rPr>
      <w:vertAlign w:val="superscript"/>
    </w:rPr>
  </w:style>
  <w:style w:type="paragraph" w:styleId="TtuloTDC">
    <w:name w:val="TOC Heading"/>
    <w:basedOn w:val="Ttulo1"/>
    <w:next w:val="Normal"/>
    <w:uiPriority w:val="39"/>
    <w:unhideWhenUsed/>
    <w:qFormat/>
    <w:rsid w:val="00B63E54"/>
    <w:pPr>
      <w:outlineLvl w:val="9"/>
    </w:pPr>
    <w:rPr>
      <w:rFonts w:asciiTheme="majorHAnsi" w:hAnsiTheme="majorHAnsi"/>
      <w:b w:val="0"/>
      <w:color w:val="2E74B5" w:themeColor="accent1" w:themeShade="BF"/>
      <w:sz w:val="32"/>
    </w:rPr>
  </w:style>
  <w:style w:type="character" w:styleId="Mencinsinresolver">
    <w:name w:val="Unresolved Mention"/>
    <w:basedOn w:val="Fuentedeprrafopredeter"/>
    <w:uiPriority w:val="99"/>
    <w:semiHidden/>
    <w:unhideWhenUsed/>
    <w:rsid w:val="002559F0"/>
    <w:rPr>
      <w:color w:val="605E5C"/>
      <w:shd w:val="clear" w:color="auto" w:fill="E1DFDD"/>
    </w:rPr>
  </w:style>
  <w:style w:type="paragraph" w:styleId="Bibliografa">
    <w:name w:val="Bibliography"/>
    <w:basedOn w:val="Normal"/>
    <w:next w:val="Normal"/>
    <w:uiPriority w:val="37"/>
    <w:unhideWhenUsed/>
    <w:rsid w:val="00DC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18">
      <w:bodyDiv w:val="1"/>
      <w:marLeft w:val="0"/>
      <w:marRight w:val="0"/>
      <w:marTop w:val="0"/>
      <w:marBottom w:val="0"/>
      <w:divBdr>
        <w:top w:val="none" w:sz="0" w:space="0" w:color="auto"/>
        <w:left w:val="none" w:sz="0" w:space="0" w:color="auto"/>
        <w:bottom w:val="none" w:sz="0" w:space="0" w:color="auto"/>
        <w:right w:val="none" w:sz="0" w:space="0" w:color="auto"/>
      </w:divBdr>
    </w:div>
    <w:div w:id="26103577">
      <w:bodyDiv w:val="1"/>
      <w:marLeft w:val="0"/>
      <w:marRight w:val="0"/>
      <w:marTop w:val="0"/>
      <w:marBottom w:val="0"/>
      <w:divBdr>
        <w:top w:val="none" w:sz="0" w:space="0" w:color="auto"/>
        <w:left w:val="none" w:sz="0" w:space="0" w:color="auto"/>
        <w:bottom w:val="none" w:sz="0" w:space="0" w:color="auto"/>
        <w:right w:val="none" w:sz="0" w:space="0" w:color="auto"/>
      </w:divBdr>
    </w:div>
    <w:div w:id="42172360">
      <w:bodyDiv w:val="1"/>
      <w:marLeft w:val="0"/>
      <w:marRight w:val="0"/>
      <w:marTop w:val="0"/>
      <w:marBottom w:val="0"/>
      <w:divBdr>
        <w:top w:val="none" w:sz="0" w:space="0" w:color="auto"/>
        <w:left w:val="none" w:sz="0" w:space="0" w:color="auto"/>
        <w:bottom w:val="none" w:sz="0" w:space="0" w:color="auto"/>
        <w:right w:val="none" w:sz="0" w:space="0" w:color="auto"/>
      </w:divBdr>
    </w:div>
    <w:div w:id="48261992">
      <w:bodyDiv w:val="1"/>
      <w:marLeft w:val="0"/>
      <w:marRight w:val="0"/>
      <w:marTop w:val="0"/>
      <w:marBottom w:val="0"/>
      <w:divBdr>
        <w:top w:val="none" w:sz="0" w:space="0" w:color="auto"/>
        <w:left w:val="none" w:sz="0" w:space="0" w:color="auto"/>
        <w:bottom w:val="none" w:sz="0" w:space="0" w:color="auto"/>
        <w:right w:val="none" w:sz="0" w:space="0" w:color="auto"/>
      </w:divBdr>
    </w:div>
    <w:div w:id="57752778">
      <w:bodyDiv w:val="1"/>
      <w:marLeft w:val="0"/>
      <w:marRight w:val="0"/>
      <w:marTop w:val="0"/>
      <w:marBottom w:val="0"/>
      <w:divBdr>
        <w:top w:val="none" w:sz="0" w:space="0" w:color="auto"/>
        <w:left w:val="none" w:sz="0" w:space="0" w:color="auto"/>
        <w:bottom w:val="none" w:sz="0" w:space="0" w:color="auto"/>
        <w:right w:val="none" w:sz="0" w:space="0" w:color="auto"/>
      </w:divBdr>
    </w:div>
    <w:div w:id="68581483">
      <w:bodyDiv w:val="1"/>
      <w:marLeft w:val="0"/>
      <w:marRight w:val="0"/>
      <w:marTop w:val="0"/>
      <w:marBottom w:val="0"/>
      <w:divBdr>
        <w:top w:val="none" w:sz="0" w:space="0" w:color="auto"/>
        <w:left w:val="none" w:sz="0" w:space="0" w:color="auto"/>
        <w:bottom w:val="none" w:sz="0" w:space="0" w:color="auto"/>
        <w:right w:val="none" w:sz="0" w:space="0" w:color="auto"/>
      </w:divBdr>
    </w:div>
    <w:div w:id="110173801">
      <w:bodyDiv w:val="1"/>
      <w:marLeft w:val="0"/>
      <w:marRight w:val="0"/>
      <w:marTop w:val="0"/>
      <w:marBottom w:val="0"/>
      <w:divBdr>
        <w:top w:val="none" w:sz="0" w:space="0" w:color="auto"/>
        <w:left w:val="none" w:sz="0" w:space="0" w:color="auto"/>
        <w:bottom w:val="none" w:sz="0" w:space="0" w:color="auto"/>
        <w:right w:val="none" w:sz="0" w:space="0" w:color="auto"/>
      </w:divBdr>
    </w:div>
    <w:div w:id="115106485">
      <w:bodyDiv w:val="1"/>
      <w:marLeft w:val="0"/>
      <w:marRight w:val="0"/>
      <w:marTop w:val="0"/>
      <w:marBottom w:val="0"/>
      <w:divBdr>
        <w:top w:val="none" w:sz="0" w:space="0" w:color="auto"/>
        <w:left w:val="none" w:sz="0" w:space="0" w:color="auto"/>
        <w:bottom w:val="none" w:sz="0" w:space="0" w:color="auto"/>
        <w:right w:val="none" w:sz="0" w:space="0" w:color="auto"/>
      </w:divBdr>
    </w:div>
    <w:div w:id="120152326">
      <w:bodyDiv w:val="1"/>
      <w:marLeft w:val="0"/>
      <w:marRight w:val="0"/>
      <w:marTop w:val="0"/>
      <w:marBottom w:val="0"/>
      <w:divBdr>
        <w:top w:val="none" w:sz="0" w:space="0" w:color="auto"/>
        <w:left w:val="none" w:sz="0" w:space="0" w:color="auto"/>
        <w:bottom w:val="none" w:sz="0" w:space="0" w:color="auto"/>
        <w:right w:val="none" w:sz="0" w:space="0" w:color="auto"/>
      </w:divBdr>
    </w:div>
    <w:div w:id="152451913">
      <w:bodyDiv w:val="1"/>
      <w:marLeft w:val="0"/>
      <w:marRight w:val="0"/>
      <w:marTop w:val="0"/>
      <w:marBottom w:val="0"/>
      <w:divBdr>
        <w:top w:val="none" w:sz="0" w:space="0" w:color="auto"/>
        <w:left w:val="none" w:sz="0" w:space="0" w:color="auto"/>
        <w:bottom w:val="none" w:sz="0" w:space="0" w:color="auto"/>
        <w:right w:val="none" w:sz="0" w:space="0" w:color="auto"/>
      </w:divBdr>
    </w:div>
    <w:div w:id="154343443">
      <w:bodyDiv w:val="1"/>
      <w:marLeft w:val="0"/>
      <w:marRight w:val="0"/>
      <w:marTop w:val="0"/>
      <w:marBottom w:val="0"/>
      <w:divBdr>
        <w:top w:val="none" w:sz="0" w:space="0" w:color="auto"/>
        <w:left w:val="none" w:sz="0" w:space="0" w:color="auto"/>
        <w:bottom w:val="none" w:sz="0" w:space="0" w:color="auto"/>
        <w:right w:val="none" w:sz="0" w:space="0" w:color="auto"/>
      </w:divBdr>
    </w:div>
    <w:div w:id="155653689">
      <w:bodyDiv w:val="1"/>
      <w:marLeft w:val="0"/>
      <w:marRight w:val="0"/>
      <w:marTop w:val="0"/>
      <w:marBottom w:val="0"/>
      <w:divBdr>
        <w:top w:val="none" w:sz="0" w:space="0" w:color="auto"/>
        <w:left w:val="none" w:sz="0" w:space="0" w:color="auto"/>
        <w:bottom w:val="none" w:sz="0" w:space="0" w:color="auto"/>
        <w:right w:val="none" w:sz="0" w:space="0" w:color="auto"/>
      </w:divBdr>
    </w:div>
    <w:div w:id="172719734">
      <w:bodyDiv w:val="1"/>
      <w:marLeft w:val="0"/>
      <w:marRight w:val="0"/>
      <w:marTop w:val="0"/>
      <w:marBottom w:val="0"/>
      <w:divBdr>
        <w:top w:val="none" w:sz="0" w:space="0" w:color="auto"/>
        <w:left w:val="none" w:sz="0" w:space="0" w:color="auto"/>
        <w:bottom w:val="none" w:sz="0" w:space="0" w:color="auto"/>
        <w:right w:val="none" w:sz="0" w:space="0" w:color="auto"/>
      </w:divBdr>
    </w:div>
    <w:div w:id="175581819">
      <w:bodyDiv w:val="1"/>
      <w:marLeft w:val="0"/>
      <w:marRight w:val="0"/>
      <w:marTop w:val="0"/>
      <w:marBottom w:val="0"/>
      <w:divBdr>
        <w:top w:val="none" w:sz="0" w:space="0" w:color="auto"/>
        <w:left w:val="none" w:sz="0" w:space="0" w:color="auto"/>
        <w:bottom w:val="none" w:sz="0" w:space="0" w:color="auto"/>
        <w:right w:val="none" w:sz="0" w:space="0" w:color="auto"/>
      </w:divBdr>
    </w:div>
    <w:div w:id="184489874">
      <w:bodyDiv w:val="1"/>
      <w:marLeft w:val="0"/>
      <w:marRight w:val="0"/>
      <w:marTop w:val="0"/>
      <w:marBottom w:val="0"/>
      <w:divBdr>
        <w:top w:val="none" w:sz="0" w:space="0" w:color="auto"/>
        <w:left w:val="none" w:sz="0" w:space="0" w:color="auto"/>
        <w:bottom w:val="none" w:sz="0" w:space="0" w:color="auto"/>
        <w:right w:val="none" w:sz="0" w:space="0" w:color="auto"/>
      </w:divBdr>
    </w:div>
    <w:div w:id="196234058">
      <w:bodyDiv w:val="1"/>
      <w:marLeft w:val="0"/>
      <w:marRight w:val="0"/>
      <w:marTop w:val="0"/>
      <w:marBottom w:val="0"/>
      <w:divBdr>
        <w:top w:val="none" w:sz="0" w:space="0" w:color="auto"/>
        <w:left w:val="none" w:sz="0" w:space="0" w:color="auto"/>
        <w:bottom w:val="none" w:sz="0" w:space="0" w:color="auto"/>
        <w:right w:val="none" w:sz="0" w:space="0" w:color="auto"/>
      </w:divBdr>
    </w:div>
    <w:div w:id="221915189">
      <w:bodyDiv w:val="1"/>
      <w:marLeft w:val="0"/>
      <w:marRight w:val="0"/>
      <w:marTop w:val="0"/>
      <w:marBottom w:val="0"/>
      <w:divBdr>
        <w:top w:val="none" w:sz="0" w:space="0" w:color="auto"/>
        <w:left w:val="none" w:sz="0" w:space="0" w:color="auto"/>
        <w:bottom w:val="none" w:sz="0" w:space="0" w:color="auto"/>
        <w:right w:val="none" w:sz="0" w:space="0" w:color="auto"/>
      </w:divBdr>
    </w:div>
    <w:div w:id="244874767">
      <w:bodyDiv w:val="1"/>
      <w:marLeft w:val="0"/>
      <w:marRight w:val="0"/>
      <w:marTop w:val="0"/>
      <w:marBottom w:val="0"/>
      <w:divBdr>
        <w:top w:val="none" w:sz="0" w:space="0" w:color="auto"/>
        <w:left w:val="none" w:sz="0" w:space="0" w:color="auto"/>
        <w:bottom w:val="none" w:sz="0" w:space="0" w:color="auto"/>
        <w:right w:val="none" w:sz="0" w:space="0" w:color="auto"/>
      </w:divBdr>
    </w:div>
    <w:div w:id="255335579">
      <w:bodyDiv w:val="1"/>
      <w:marLeft w:val="0"/>
      <w:marRight w:val="0"/>
      <w:marTop w:val="0"/>
      <w:marBottom w:val="0"/>
      <w:divBdr>
        <w:top w:val="none" w:sz="0" w:space="0" w:color="auto"/>
        <w:left w:val="none" w:sz="0" w:space="0" w:color="auto"/>
        <w:bottom w:val="none" w:sz="0" w:space="0" w:color="auto"/>
        <w:right w:val="none" w:sz="0" w:space="0" w:color="auto"/>
      </w:divBdr>
    </w:div>
    <w:div w:id="299924532">
      <w:bodyDiv w:val="1"/>
      <w:marLeft w:val="0"/>
      <w:marRight w:val="0"/>
      <w:marTop w:val="0"/>
      <w:marBottom w:val="0"/>
      <w:divBdr>
        <w:top w:val="none" w:sz="0" w:space="0" w:color="auto"/>
        <w:left w:val="none" w:sz="0" w:space="0" w:color="auto"/>
        <w:bottom w:val="none" w:sz="0" w:space="0" w:color="auto"/>
        <w:right w:val="none" w:sz="0" w:space="0" w:color="auto"/>
      </w:divBdr>
    </w:div>
    <w:div w:id="332539490">
      <w:bodyDiv w:val="1"/>
      <w:marLeft w:val="0"/>
      <w:marRight w:val="0"/>
      <w:marTop w:val="0"/>
      <w:marBottom w:val="0"/>
      <w:divBdr>
        <w:top w:val="none" w:sz="0" w:space="0" w:color="auto"/>
        <w:left w:val="none" w:sz="0" w:space="0" w:color="auto"/>
        <w:bottom w:val="none" w:sz="0" w:space="0" w:color="auto"/>
        <w:right w:val="none" w:sz="0" w:space="0" w:color="auto"/>
      </w:divBdr>
    </w:div>
    <w:div w:id="354187363">
      <w:bodyDiv w:val="1"/>
      <w:marLeft w:val="0"/>
      <w:marRight w:val="0"/>
      <w:marTop w:val="0"/>
      <w:marBottom w:val="0"/>
      <w:divBdr>
        <w:top w:val="none" w:sz="0" w:space="0" w:color="auto"/>
        <w:left w:val="none" w:sz="0" w:space="0" w:color="auto"/>
        <w:bottom w:val="none" w:sz="0" w:space="0" w:color="auto"/>
        <w:right w:val="none" w:sz="0" w:space="0" w:color="auto"/>
      </w:divBdr>
    </w:div>
    <w:div w:id="370422254">
      <w:bodyDiv w:val="1"/>
      <w:marLeft w:val="0"/>
      <w:marRight w:val="0"/>
      <w:marTop w:val="0"/>
      <w:marBottom w:val="0"/>
      <w:divBdr>
        <w:top w:val="none" w:sz="0" w:space="0" w:color="auto"/>
        <w:left w:val="none" w:sz="0" w:space="0" w:color="auto"/>
        <w:bottom w:val="none" w:sz="0" w:space="0" w:color="auto"/>
        <w:right w:val="none" w:sz="0" w:space="0" w:color="auto"/>
      </w:divBdr>
    </w:div>
    <w:div w:id="380833615">
      <w:bodyDiv w:val="1"/>
      <w:marLeft w:val="0"/>
      <w:marRight w:val="0"/>
      <w:marTop w:val="0"/>
      <w:marBottom w:val="0"/>
      <w:divBdr>
        <w:top w:val="none" w:sz="0" w:space="0" w:color="auto"/>
        <w:left w:val="none" w:sz="0" w:space="0" w:color="auto"/>
        <w:bottom w:val="none" w:sz="0" w:space="0" w:color="auto"/>
        <w:right w:val="none" w:sz="0" w:space="0" w:color="auto"/>
      </w:divBdr>
    </w:div>
    <w:div w:id="382798283">
      <w:bodyDiv w:val="1"/>
      <w:marLeft w:val="0"/>
      <w:marRight w:val="0"/>
      <w:marTop w:val="0"/>
      <w:marBottom w:val="0"/>
      <w:divBdr>
        <w:top w:val="none" w:sz="0" w:space="0" w:color="auto"/>
        <w:left w:val="none" w:sz="0" w:space="0" w:color="auto"/>
        <w:bottom w:val="none" w:sz="0" w:space="0" w:color="auto"/>
        <w:right w:val="none" w:sz="0" w:space="0" w:color="auto"/>
      </w:divBdr>
    </w:div>
    <w:div w:id="394813219">
      <w:bodyDiv w:val="1"/>
      <w:marLeft w:val="0"/>
      <w:marRight w:val="0"/>
      <w:marTop w:val="0"/>
      <w:marBottom w:val="0"/>
      <w:divBdr>
        <w:top w:val="none" w:sz="0" w:space="0" w:color="auto"/>
        <w:left w:val="none" w:sz="0" w:space="0" w:color="auto"/>
        <w:bottom w:val="none" w:sz="0" w:space="0" w:color="auto"/>
        <w:right w:val="none" w:sz="0" w:space="0" w:color="auto"/>
      </w:divBdr>
    </w:div>
    <w:div w:id="394858713">
      <w:bodyDiv w:val="1"/>
      <w:marLeft w:val="0"/>
      <w:marRight w:val="0"/>
      <w:marTop w:val="0"/>
      <w:marBottom w:val="0"/>
      <w:divBdr>
        <w:top w:val="none" w:sz="0" w:space="0" w:color="auto"/>
        <w:left w:val="none" w:sz="0" w:space="0" w:color="auto"/>
        <w:bottom w:val="none" w:sz="0" w:space="0" w:color="auto"/>
        <w:right w:val="none" w:sz="0" w:space="0" w:color="auto"/>
      </w:divBdr>
    </w:div>
    <w:div w:id="406535313">
      <w:bodyDiv w:val="1"/>
      <w:marLeft w:val="0"/>
      <w:marRight w:val="0"/>
      <w:marTop w:val="0"/>
      <w:marBottom w:val="0"/>
      <w:divBdr>
        <w:top w:val="none" w:sz="0" w:space="0" w:color="auto"/>
        <w:left w:val="none" w:sz="0" w:space="0" w:color="auto"/>
        <w:bottom w:val="none" w:sz="0" w:space="0" w:color="auto"/>
        <w:right w:val="none" w:sz="0" w:space="0" w:color="auto"/>
      </w:divBdr>
    </w:div>
    <w:div w:id="413403667">
      <w:bodyDiv w:val="1"/>
      <w:marLeft w:val="0"/>
      <w:marRight w:val="0"/>
      <w:marTop w:val="0"/>
      <w:marBottom w:val="0"/>
      <w:divBdr>
        <w:top w:val="none" w:sz="0" w:space="0" w:color="auto"/>
        <w:left w:val="none" w:sz="0" w:space="0" w:color="auto"/>
        <w:bottom w:val="none" w:sz="0" w:space="0" w:color="auto"/>
        <w:right w:val="none" w:sz="0" w:space="0" w:color="auto"/>
      </w:divBdr>
    </w:div>
    <w:div w:id="422994416">
      <w:bodyDiv w:val="1"/>
      <w:marLeft w:val="0"/>
      <w:marRight w:val="0"/>
      <w:marTop w:val="0"/>
      <w:marBottom w:val="0"/>
      <w:divBdr>
        <w:top w:val="none" w:sz="0" w:space="0" w:color="auto"/>
        <w:left w:val="none" w:sz="0" w:space="0" w:color="auto"/>
        <w:bottom w:val="none" w:sz="0" w:space="0" w:color="auto"/>
        <w:right w:val="none" w:sz="0" w:space="0" w:color="auto"/>
      </w:divBdr>
    </w:div>
    <w:div w:id="477189396">
      <w:bodyDiv w:val="1"/>
      <w:marLeft w:val="0"/>
      <w:marRight w:val="0"/>
      <w:marTop w:val="0"/>
      <w:marBottom w:val="0"/>
      <w:divBdr>
        <w:top w:val="none" w:sz="0" w:space="0" w:color="auto"/>
        <w:left w:val="none" w:sz="0" w:space="0" w:color="auto"/>
        <w:bottom w:val="none" w:sz="0" w:space="0" w:color="auto"/>
        <w:right w:val="none" w:sz="0" w:space="0" w:color="auto"/>
      </w:divBdr>
    </w:div>
    <w:div w:id="483590321">
      <w:bodyDiv w:val="1"/>
      <w:marLeft w:val="0"/>
      <w:marRight w:val="0"/>
      <w:marTop w:val="0"/>
      <w:marBottom w:val="0"/>
      <w:divBdr>
        <w:top w:val="none" w:sz="0" w:space="0" w:color="auto"/>
        <w:left w:val="none" w:sz="0" w:space="0" w:color="auto"/>
        <w:bottom w:val="none" w:sz="0" w:space="0" w:color="auto"/>
        <w:right w:val="none" w:sz="0" w:space="0" w:color="auto"/>
      </w:divBdr>
    </w:div>
    <w:div w:id="518929596">
      <w:bodyDiv w:val="1"/>
      <w:marLeft w:val="0"/>
      <w:marRight w:val="0"/>
      <w:marTop w:val="0"/>
      <w:marBottom w:val="0"/>
      <w:divBdr>
        <w:top w:val="none" w:sz="0" w:space="0" w:color="auto"/>
        <w:left w:val="none" w:sz="0" w:space="0" w:color="auto"/>
        <w:bottom w:val="none" w:sz="0" w:space="0" w:color="auto"/>
        <w:right w:val="none" w:sz="0" w:space="0" w:color="auto"/>
      </w:divBdr>
    </w:div>
    <w:div w:id="541015145">
      <w:bodyDiv w:val="1"/>
      <w:marLeft w:val="0"/>
      <w:marRight w:val="0"/>
      <w:marTop w:val="0"/>
      <w:marBottom w:val="0"/>
      <w:divBdr>
        <w:top w:val="none" w:sz="0" w:space="0" w:color="auto"/>
        <w:left w:val="none" w:sz="0" w:space="0" w:color="auto"/>
        <w:bottom w:val="none" w:sz="0" w:space="0" w:color="auto"/>
        <w:right w:val="none" w:sz="0" w:space="0" w:color="auto"/>
      </w:divBdr>
    </w:div>
    <w:div w:id="573510239">
      <w:bodyDiv w:val="1"/>
      <w:marLeft w:val="0"/>
      <w:marRight w:val="0"/>
      <w:marTop w:val="0"/>
      <w:marBottom w:val="0"/>
      <w:divBdr>
        <w:top w:val="none" w:sz="0" w:space="0" w:color="auto"/>
        <w:left w:val="none" w:sz="0" w:space="0" w:color="auto"/>
        <w:bottom w:val="none" w:sz="0" w:space="0" w:color="auto"/>
        <w:right w:val="none" w:sz="0" w:space="0" w:color="auto"/>
      </w:divBdr>
    </w:div>
    <w:div w:id="584925573">
      <w:bodyDiv w:val="1"/>
      <w:marLeft w:val="0"/>
      <w:marRight w:val="0"/>
      <w:marTop w:val="0"/>
      <w:marBottom w:val="0"/>
      <w:divBdr>
        <w:top w:val="none" w:sz="0" w:space="0" w:color="auto"/>
        <w:left w:val="none" w:sz="0" w:space="0" w:color="auto"/>
        <w:bottom w:val="none" w:sz="0" w:space="0" w:color="auto"/>
        <w:right w:val="none" w:sz="0" w:space="0" w:color="auto"/>
      </w:divBdr>
    </w:div>
    <w:div w:id="601112728">
      <w:bodyDiv w:val="1"/>
      <w:marLeft w:val="0"/>
      <w:marRight w:val="0"/>
      <w:marTop w:val="0"/>
      <w:marBottom w:val="0"/>
      <w:divBdr>
        <w:top w:val="none" w:sz="0" w:space="0" w:color="auto"/>
        <w:left w:val="none" w:sz="0" w:space="0" w:color="auto"/>
        <w:bottom w:val="none" w:sz="0" w:space="0" w:color="auto"/>
        <w:right w:val="none" w:sz="0" w:space="0" w:color="auto"/>
      </w:divBdr>
    </w:div>
    <w:div w:id="611941345">
      <w:bodyDiv w:val="1"/>
      <w:marLeft w:val="0"/>
      <w:marRight w:val="0"/>
      <w:marTop w:val="0"/>
      <w:marBottom w:val="0"/>
      <w:divBdr>
        <w:top w:val="none" w:sz="0" w:space="0" w:color="auto"/>
        <w:left w:val="none" w:sz="0" w:space="0" w:color="auto"/>
        <w:bottom w:val="none" w:sz="0" w:space="0" w:color="auto"/>
        <w:right w:val="none" w:sz="0" w:space="0" w:color="auto"/>
      </w:divBdr>
    </w:div>
    <w:div w:id="620694892">
      <w:bodyDiv w:val="1"/>
      <w:marLeft w:val="0"/>
      <w:marRight w:val="0"/>
      <w:marTop w:val="0"/>
      <w:marBottom w:val="0"/>
      <w:divBdr>
        <w:top w:val="none" w:sz="0" w:space="0" w:color="auto"/>
        <w:left w:val="none" w:sz="0" w:space="0" w:color="auto"/>
        <w:bottom w:val="none" w:sz="0" w:space="0" w:color="auto"/>
        <w:right w:val="none" w:sz="0" w:space="0" w:color="auto"/>
      </w:divBdr>
    </w:div>
    <w:div w:id="629281512">
      <w:bodyDiv w:val="1"/>
      <w:marLeft w:val="0"/>
      <w:marRight w:val="0"/>
      <w:marTop w:val="0"/>
      <w:marBottom w:val="0"/>
      <w:divBdr>
        <w:top w:val="none" w:sz="0" w:space="0" w:color="auto"/>
        <w:left w:val="none" w:sz="0" w:space="0" w:color="auto"/>
        <w:bottom w:val="none" w:sz="0" w:space="0" w:color="auto"/>
        <w:right w:val="none" w:sz="0" w:space="0" w:color="auto"/>
      </w:divBdr>
    </w:div>
    <w:div w:id="632367901">
      <w:bodyDiv w:val="1"/>
      <w:marLeft w:val="0"/>
      <w:marRight w:val="0"/>
      <w:marTop w:val="0"/>
      <w:marBottom w:val="0"/>
      <w:divBdr>
        <w:top w:val="none" w:sz="0" w:space="0" w:color="auto"/>
        <w:left w:val="none" w:sz="0" w:space="0" w:color="auto"/>
        <w:bottom w:val="none" w:sz="0" w:space="0" w:color="auto"/>
        <w:right w:val="none" w:sz="0" w:space="0" w:color="auto"/>
      </w:divBdr>
    </w:div>
    <w:div w:id="651638686">
      <w:bodyDiv w:val="1"/>
      <w:marLeft w:val="0"/>
      <w:marRight w:val="0"/>
      <w:marTop w:val="0"/>
      <w:marBottom w:val="0"/>
      <w:divBdr>
        <w:top w:val="none" w:sz="0" w:space="0" w:color="auto"/>
        <w:left w:val="none" w:sz="0" w:space="0" w:color="auto"/>
        <w:bottom w:val="none" w:sz="0" w:space="0" w:color="auto"/>
        <w:right w:val="none" w:sz="0" w:space="0" w:color="auto"/>
      </w:divBdr>
    </w:div>
    <w:div w:id="690422940">
      <w:bodyDiv w:val="1"/>
      <w:marLeft w:val="0"/>
      <w:marRight w:val="0"/>
      <w:marTop w:val="0"/>
      <w:marBottom w:val="0"/>
      <w:divBdr>
        <w:top w:val="none" w:sz="0" w:space="0" w:color="auto"/>
        <w:left w:val="none" w:sz="0" w:space="0" w:color="auto"/>
        <w:bottom w:val="none" w:sz="0" w:space="0" w:color="auto"/>
        <w:right w:val="none" w:sz="0" w:space="0" w:color="auto"/>
      </w:divBdr>
    </w:div>
    <w:div w:id="699552623">
      <w:bodyDiv w:val="1"/>
      <w:marLeft w:val="0"/>
      <w:marRight w:val="0"/>
      <w:marTop w:val="0"/>
      <w:marBottom w:val="0"/>
      <w:divBdr>
        <w:top w:val="none" w:sz="0" w:space="0" w:color="auto"/>
        <w:left w:val="none" w:sz="0" w:space="0" w:color="auto"/>
        <w:bottom w:val="none" w:sz="0" w:space="0" w:color="auto"/>
        <w:right w:val="none" w:sz="0" w:space="0" w:color="auto"/>
      </w:divBdr>
    </w:div>
    <w:div w:id="704717172">
      <w:bodyDiv w:val="1"/>
      <w:marLeft w:val="0"/>
      <w:marRight w:val="0"/>
      <w:marTop w:val="0"/>
      <w:marBottom w:val="0"/>
      <w:divBdr>
        <w:top w:val="none" w:sz="0" w:space="0" w:color="auto"/>
        <w:left w:val="none" w:sz="0" w:space="0" w:color="auto"/>
        <w:bottom w:val="none" w:sz="0" w:space="0" w:color="auto"/>
        <w:right w:val="none" w:sz="0" w:space="0" w:color="auto"/>
      </w:divBdr>
    </w:div>
    <w:div w:id="705368474">
      <w:bodyDiv w:val="1"/>
      <w:marLeft w:val="0"/>
      <w:marRight w:val="0"/>
      <w:marTop w:val="0"/>
      <w:marBottom w:val="0"/>
      <w:divBdr>
        <w:top w:val="none" w:sz="0" w:space="0" w:color="auto"/>
        <w:left w:val="none" w:sz="0" w:space="0" w:color="auto"/>
        <w:bottom w:val="none" w:sz="0" w:space="0" w:color="auto"/>
        <w:right w:val="none" w:sz="0" w:space="0" w:color="auto"/>
      </w:divBdr>
    </w:div>
    <w:div w:id="709108220">
      <w:bodyDiv w:val="1"/>
      <w:marLeft w:val="0"/>
      <w:marRight w:val="0"/>
      <w:marTop w:val="0"/>
      <w:marBottom w:val="0"/>
      <w:divBdr>
        <w:top w:val="none" w:sz="0" w:space="0" w:color="auto"/>
        <w:left w:val="none" w:sz="0" w:space="0" w:color="auto"/>
        <w:bottom w:val="none" w:sz="0" w:space="0" w:color="auto"/>
        <w:right w:val="none" w:sz="0" w:space="0" w:color="auto"/>
      </w:divBdr>
    </w:div>
    <w:div w:id="719328833">
      <w:bodyDiv w:val="1"/>
      <w:marLeft w:val="0"/>
      <w:marRight w:val="0"/>
      <w:marTop w:val="0"/>
      <w:marBottom w:val="0"/>
      <w:divBdr>
        <w:top w:val="none" w:sz="0" w:space="0" w:color="auto"/>
        <w:left w:val="none" w:sz="0" w:space="0" w:color="auto"/>
        <w:bottom w:val="none" w:sz="0" w:space="0" w:color="auto"/>
        <w:right w:val="none" w:sz="0" w:space="0" w:color="auto"/>
      </w:divBdr>
    </w:div>
    <w:div w:id="740062403">
      <w:bodyDiv w:val="1"/>
      <w:marLeft w:val="0"/>
      <w:marRight w:val="0"/>
      <w:marTop w:val="0"/>
      <w:marBottom w:val="0"/>
      <w:divBdr>
        <w:top w:val="none" w:sz="0" w:space="0" w:color="auto"/>
        <w:left w:val="none" w:sz="0" w:space="0" w:color="auto"/>
        <w:bottom w:val="none" w:sz="0" w:space="0" w:color="auto"/>
        <w:right w:val="none" w:sz="0" w:space="0" w:color="auto"/>
      </w:divBdr>
    </w:div>
    <w:div w:id="746390908">
      <w:bodyDiv w:val="1"/>
      <w:marLeft w:val="0"/>
      <w:marRight w:val="0"/>
      <w:marTop w:val="0"/>
      <w:marBottom w:val="0"/>
      <w:divBdr>
        <w:top w:val="none" w:sz="0" w:space="0" w:color="auto"/>
        <w:left w:val="none" w:sz="0" w:space="0" w:color="auto"/>
        <w:bottom w:val="none" w:sz="0" w:space="0" w:color="auto"/>
        <w:right w:val="none" w:sz="0" w:space="0" w:color="auto"/>
      </w:divBdr>
    </w:div>
    <w:div w:id="756243775">
      <w:bodyDiv w:val="1"/>
      <w:marLeft w:val="0"/>
      <w:marRight w:val="0"/>
      <w:marTop w:val="0"/>
      <w:marBottom w:val="0"/>
      <w:divBdr>
        <w:top w:val="none" w:sz="0" w:space="0" w:color="auto"/>
        <w:left w:val="none" w:sz="0" w:space="0" w:color="auto"/>
        <w:bottom w:val="none" w:sz="0" w:space="0" w:color="auto"/>
        <w:right w:val="none" w:sz="0" w:space="0" w:color="auto"/>
      </w:divBdr>
    </w:div>
    <w:div w:id="771973533">
      <w:bodyDiv w:val="1"/>
      <w:marLeft w:val="0"/>
      <w:marRight w:val="0"/>
      <w:marTop w:val="0"/>
      <w:marBottom w:val="0"/>
      <w:divBdr>
        <w:top w:val="none" w:sz="0" w:space="0" w:color="auto"/>
        <w:left w:val="none" w:sz="0" w:space="0" w:color="auto"/>
        <w:bottom w:val="none" w:sz="0" w:space="0" w:color="auto"/>
        <w:right w:val="none" w:sz="0" w:space="0" w:color="auto"/>
      </w:divBdr>
    </w:div>
    <w:div w:id="811408216">
      <w:bodyDiv w:val="1"/>
      <w:marLeft w:val="0"/>
      <w:marRight w:val="0"/>
      <w:marTop w:val="0"/>
      <w:marBottom w:val="0"/>
      <w:divBdr>
        <w:top w:val="none" w:sz="0" w:space="0" w:color="auto"/>
        <w:left w:val="none" w:sz="0" w:space="0" w:color="auto"/>
        <w:bottom w:val="none" w:sz="0" w:space="0" w:color="auto"/>
        <w:right w:val="none" w:sz="0" w:space="0" w:color="auto"/>
      </w:divBdr>
    </w:div>
    <w:div w:id="812648341">
      <w:bodyDiv w:val="1"/>
      <w:marLeft w:val="0"/>
      <w:marRight w:val="0"/>
      <w:marTop w:val="0"/>
      <w:marBottom w:val="0"/>
      <w:divBdr>
        <w:top w:val="none" w:sz="0" w:space="0" w:color="auto"/>
        <w:left w:val="none" w:sz="0" w:space="0" w:color="auto"/>
        <w:bottom w:val="none" w:sz="0" w:space="0" w:color="auto"/>
        <w:right w:val="none" w:sz="0" w:space="0" w:color="auto"/>
      </w:divBdr>
    </w:div>
    <w:div w:id="815144615">
      <w:bodyDiv w:val="1"/>
      <w:marLeft w:val="0"/>
      <w:marRight w:val="0"/>
      <w:marTop w:val="0"/>
      <w:marBottom w:val="0"/>
      <w:divBdr>
        <w:top w:val="none" w:sz="0" w:space="0" w:color="auto"/>
        <w:left w:val="none" w:sz="0" w:space="0" w:color="auto"/>
        <w:bottom w:val="none" w:sz="0" w:space="0" w:color="auto"/>
        <w:right w:val="none" w:sz="0" w:space="0" w:color="auto"/>
      </w:divBdr>
    </w:div>
    <w:div w:id="822351597">
      <w:bodyDiv w:val="1"/>
      <w:marLeft w:val="0"/>
      <w:marRight w:val="0"/>
      <w:marTop w:val="0"/>
      <w:marBottom w:val="0"/>
      <w:divBdr>
        <w:top w:val="none" w:sz="0" w:space="0" w:color="auto"/>
        <w:left w:val="none" w:sz="0" w:space="0" w:color="auto"/>
        <w:bottom w:val="none" w:sz="0" w:space="0" w:color="auto"/>
        <w:right w:val="none" w:sz="0" w:space="0" w:color="auto"/>
      </w:divBdr>
    </w:div>
    <w:div w:id="822353425">
      <w:bodyDiv w:val="1"/>
      <w:marLeft w:val="0"/>
      <w:marRight w:val="0"/>
      <w:marTop w:val="0"/>
      <w:marBottom w:val="0"/>
      <w:divBdr>
        <w:top w:val="none" w:sz="0" w:space="0" w:color="auto"/>
        <w:left w:val="none" w:sz="0" w:space="0" w:color="auto"/>
        <w:bottom w:val="none" w:sz="0" w:space="0" w:color="auto"/>
        <w:right w:val="none" w:sz="0" w:space="0" w:color="auto"/>
      </w:divBdr>
    </w:div>
    <w:div w:id="849373897">
      <w:bodyDiv w:val="1"/>
      <w:marLeft w:val="0"/>
      <w:marRight w:val="0"/>
      <w:marTop w:val="0"/>
      <w:marBottom w:val="0"/>
      <w:divBdr>
        <w:top w:val="none" w:sz="0" w:space="0" w:color="auto"/>
        <w:left w:val="none" w:sz="0" w:space="0" w:color="auto"/>
        <w:bottom w:val="none" w:sz="0" w:space="0" w:color="auto"/>
        <w:right w:val="none" w:sz="0" w:space="0" w:color="auto"/>
      </w:divBdr>
    </w:div>
    <w:div w:id="885331933">
      <w:bodyDiv w:val="1"/>
      <w:marLeft w:val="0"/>
      <w:marRight w:val="0"/>
      <w:marTop w:val="0"/>
      <w:marBottom w:val="0"/>
      <w:divBdr>
        <w:top w:val="none" w:sz="0" w:space="0" w:color="auto"/>
        <w:left w:val="none" w:sz="0" w:space="0" w:color="auto"/>
        <w:bottom w:val="none" w:sz="0" w:space="0" w:color="auto"/>
        <w:right w:val="none" w:sz="0" w:space="0" w:color="auto"/>
      </w:divBdr>
    </w:div>
    <w:div w:id="898828936">
      <w:bodyDiv w:val="1"/>
      <w:marLeft w:val="0"/>
      <w:marRight w:val="0"/>
      <w:marTop w:val="0"/>
      <w:marBottom w:val="0"/>
      <w:divBdr>
        <w:top w:val="none" w:sz="0" w:space="0" w:color="auto"/>
        <w:left w:val="none" w:sz="0" w:space="0" w:color="auto"/>
        <w:bottom w:val="none" w:sz="0" w:space="0" w:color="auto"/>
        <w:right w:val="none" w:sz="0" w:space="0" w:color="auto"/>
      </w:divBdr>
    </w:div>
    <w:div w:id="919678928">
      <w:bodyDiv w:val="1"/>
      <w:marLeft w:val="0"/>
      <w:marRight w:val="0"/>
      <w:marTop w:val="0"/>
      <w:marBottom w:val="0"/>
      <w:divBdr>
        <w:top w:val="none" w:sz="0" w:space="0" w:color="auto"/>
        <w:left w:val="none" w:sz="0" w:space="0" w:color="auto"/>
        <w:bottom w:val="none" w:sz="0" w:space="0" w:color="auto"/>
        <w:right w:val="none" w:sz="0" w:space="0" w:color="auto"/>
      </w:divBdr>
    </w:div>
    <w:div w:id="934827376">
      <w:bodyDiv w:val="1"/>
      <w:marLeft w:val="0"/>
      <w:marRight w:val="0"/>
      <w:marTop w:val="0"/>
      <w:marBottom w:val="0"/>
      <w:divBdr>
        <w:top w:val="none" w:sz="0" w:space="0" w:color="auto"/>
        <w:left w:val="none" w:sz="0" w:space="0" w:color="auto"/>
        <w:bottom w:val="none" w:sz="0" w:space="0" w:color="auto"/>
        <w:right w:val="none" w:sz="0" w:space="0" w:color="auto"/>
      </w:divBdr>
    </w:div>
    <w:div w:id="947852076">
      <w:bodyDiv w:val="1"/>
      <w:marLeft w:val="0"/>
      <w:marRight w:val="0"/>
      <w:marTop w:val="0"/>
      <w:marBottom w:val="0"/>
      <w:divBdr>
        <w:top w:val="none" w:sz="0" w:space="0" w:color="auto"/>
        <w:left w:val="none" w:sz="0" w:space="0" w:color="auto"/>
        <w:bottom w:val="none" w:sz="0" w:space="0" w:color="auto"/>
        <w:right w:val="none" w:sz="0" w:space="0" w:color="auto"/>
      </w:divBdr>
    </w:div>
    <w:div w:id="986084178">
      <w:bodyDiv w:val="1"/>
      <w:marLeft w:val="0"/>
      <w:marRight w:val="0"/>
      <w:marTop w:val="0"/>
      <w:marBottom w:val="0"/>
      <w:divBdr>
        <w:top w:val="none" w:sz="0" w:space="0" w:color="auto"/>
        <w:left w:val="none" w:sz="0" w:space="0" w:color="auto"/>
        <w:bottom w:val="none" w:sz="0" w:space="0" w:color="auto"/>
        <w:right w:val="none" w:sz="0" w:space="0" w:color="auto"/>
      </w:divBdr>
    </w:div>
    <w:div w:id="1014066015">
      <w:bodyDiv w:val="1"/>
      <w:marLeft w:val="0"/>
      <w:marRight w:val="0"/>
      <w:marTop w:val="0"/>
      <w:marBottom w:val="0"/>
      <w:divBdr>
        <w:top w:val="none" w:sz="0" w:space="0" w:color="auto"/>
        <w:left w:val="none" w:sz="0" w:space="0" w:color="auto"/>
        <w:bottom w:val="none" w:sz="0" w:space="0" w:color="auto"/>
        <w:right w:val="none" w:sz="0" w:space="0" w:color="auto"/>
      </w:divBdr>
    </w:div>
    <w:div w:id="1026097839">
      <w:bodyDiv w:val="1"/>
      <w:marLeft w:val="0"/>
      <w:marRight w:val="0"/>
      <w:marTop w:val="0"/>
      <w:marBottom w:val="0"/>
      <w:divBdr>
        <w:top w:val="none" w:sz="0" w:space="0" w:color="auto"/>
        <w:left w:val="none" w:sz="0" w:space="0" w:color="auto"/>
        <w:bottom w:val="none" w:sz="0" w:space="0" w:color="auto"/>
        <w:right w:val="none" w:sz="0" w:space="0" w:color="auto"/>
      </w:divBdr>
    </w:div>
    <w:div w:id="1033074676">
      <w:bodyDiv w:val="1"/>
      <w:marLeft w:val="0"/>
      <w:marRight w:val="0"/>
      <w:marTop w:val="0"/>
      <w:marBottom w:val="0"/>
      <w:divBdr>
        <w:top w:val="none" w:sz="0" w:space="0" w:color="auto"/>
        <w:left w:val="none" w:sz="0" w:space="0" w:color="auto"/>
        <w:bottom w:val="none" w:sz="0" w:space="0" w:color="auto"/>
        <w:right w:val="none" w:sz="0" w:space="0" w:color="auto"/>
      </w:divBdr>
    </w:div>
    <w:div w:id="1047725884">
      <w:bodyDiv w:val="1"/>
      <w:marLeft w:val="0"/>
      <w:marRight w:val="0"/>
      <w:marTop w:val="0"/>
      <w:marBottom w:val="0"/>
      <w:divBdr>
        <w:top w:val="none" w:sz="0" w:space="0" w:color="auto"/>
        <w:left w:val="none" w:sz="0" w:space="0" w:color="auto"/>
        <w:bottom w:val="none" w:sz="0" w:space="0" w:color="auto"/>
        <w:right w:val="none" w:sz="0" w:space="0" w:color="auto"/>
      </w:divBdr>
    </w:div>
    <w:div w:id="1057633958">
      <w:bodyDiv w:val="1"/>
      <w:marLeft w:val="0"/>
      <w:marRight w:val="0"/>
      <w:marTop w:val="0"/>
      <w:marBottom w:val="0"/>
      <w:divBdr>
        <w:top w:val="none" w:sz="0" w:space="0" w:color="auto"/>
        <w:left w:val="none" w:sz="0" w:space="0" w:color="auto"/>
        <w:bottom w:val="none" w:sz="0" w:space="0" w:color="auto"/>
        <w:right w:val="none" w:sz="0" w:space="0" w:color="auto"/>
      </w:divBdr>
    </w:div>
    <w:div w:id="1078018713">
      <w:bodyDiv w:val="1"/>
      <w:marLeft w:val="0"/>
      <w:marRight w:val="0"/>
      <w:marTop w:val="0"/>
      <w:marBottom w:val="0"/>
      <w:divBdr>
        <w:top w:val="none" w:sz="0" w:space="0" w:color="auto"/>
        <w:left w:val="none" w:sz="0" w:space="0" w:color="auto"/>
        <w:bottom w:val="none" w:sz="0" w:space="0" w:color="auto"/>
        <w:right w:val="none" w:sz="0" w:space="0" w:color="auto"/>
      </w:divBdr>
    </w:div>
    <w:div w:id="1082795833">
      <w:bodyDiv w:val="1"/>
      <w:marLeft w:val="0"/>
      <w:marRight w:val="0"/>
      <w:marTop w:val="0"/>
      <w:marBottom w:val="0"/>
      <w:divBdr>
        <w:top w:val="none" w:sz="0" w:space="0" w:color="auto"/>
        <w:left w:val="none" w:sz="0" w:space="0" w:color="auto"/>
        <w:bottom w:val="none" w:sz="0" w:space="0" w:color="auto"/>
        <w:right w:val="none" w:sz="0" w:space="0" w:color="auto"/>
      </w:divBdr>
    </w:div>
    <w:div w:id="1089809172">
      <w:bodyDiv w:val="1"/>
      <w:marLeft w:val="0"/>
      <w:marRight w:val="0"/>
      <w:marTop w:val="0"/>
      <w:marBottom w:val="0"/>
      <w:divBdr>
        <w:top w:val="none" w:sz="0" w:space="0" w:color="auto"/>
        <w:left w:val="none" w:sz="0" w:space="0" w:color="auto"/>
        <w:bottom w:val="none" w:sz="0" w:space="0" w:color="auto"/>
        <w:right w:val="none" w:sz="0" w:space="0" w:color="auto"/>
      </w:divBdr>
    </w:div>
    <w:div w:id="1103303384">
      <w:bodyDiv w:val="1"/>
      <w:marLeft w:val="0"/>
      <w:marRight w:val="0"/>
      <w:marTop w:val="0"/>
      <w:marBottom w:val="0"/>
      <w:divBdr>
        <w:top w:val="none" w:sz="0" w:space="0" w:color="auto"/>
        <w:left w:val="none" w:sz="0" w:space="0" w:color="auto"/>
        <w:bottom w:val="none" w:sz="0" w:space="0" w:color="auto"/>
        <w:right w:val="none" w:sz="0" w:space="0" w:color="auto"/>
      </w:divBdr>
    </w:div>
    <w:div w:id="1183082752">
      <w:bodyDiv w:val="1"/>
      <w:marLeft w:val="0"/>
      <w:marRight w:val="0"/>
      <w:marTop w:val="0"/>
      <w:marBottom w:val="0"/>
      <w:divBdr>
        <w:top w:val="none" w:sz="0" w:space="0" w:color="auto"/>
        <w:left w:val="none" w:sz="0" w:space="0" w:color="auto"/>
        <w:bottom w:val="none" w:sz="0" w:space="0" w:color="auto"/>
        <w:right w:val="none" w:sz="0" w:space="0" w:color="auto"/>
      </w:divBdr>
    </w:div>
    <w:div w:id="1207066641">
      <w:bodyDiv w:val="1"/>
      <w:marLeft w:val="0"/>
      <w:marRight w:val="0"/>
      <w:marTop w:val="0"/>
      <w:marBottom w:val="0"/>
      <w:divBdr>
        <w:top w:val="none" w:sz="0" w:space="0" w:color="auto"/>
        <w:left w:val="none" w:sz="0" w:space="0" w:color="auto"/>
        <w:bottom w:val="none" w:sz="0" w:space="0" w:color="auto"/>
        <w:right w:val="none" w:sz="0" w:space="0" w:color="auto"/>
      </w:divBdr>
    </w:div>
    <w:div w:id="1212232457">
      <w:bodyDiv w:val="1"/>
      <w:marLeft w:val="0"/>
      <w:marRight w:val="0"/>
      <w:marTop w:val="0"/>
      <w:marBottom w:val="0"/>
      <w:divBdr>
        <w:top w:val="none" w:sz="0" w:space="0" w:color="auto"/>
        <w:left w:val="none" w:sz="0" w:space="0" w:color="auto"/>
        <w:bottom w:val="none" w:sz="0" w:space="0" w:color="auto"/>
        <w:right w:val="none" w:sz="0" w:space="0" w:color="auto"/>
      </w:divBdr>
    </w:div>
    <w:div w:id="1220674816">
      <w:bodyDiv w:val="1"/>
      <w:marLeft w:val="0"/>
      <w:marRight w:val="0"/>
      <w:marTop w:val="0"/>
      <w:marBottom w:val="0"/>
      <w:divBdr>
        <w:top w:val="none" w:sz="0" w:space="0" w:color="auto"/>
        <w:left w:val="none" w:sz="0" w:space="0" w:color="auto"/>
        <w:bottom w:val="none" w:sz="0" w:space="0" w:color="auto"/>
        <w:right w:val="none" w:sz="0" w:space="0" w:color="auto"/>
      </w:divBdr>
    </w:div>
    <w:div w:id="1222522220">
      <w:bodyDiv w:val="1"/>
      <w:marLeft w:val="0"/>
      <w:marRight w:val="0"/>
      <w:marTop w:val="0"/>
      <w:marBottom w:val="0"/>
      <w:divBdr>
        <w:top w:val="none" w:sz="0" w:space="0" w:color="auto"/>
        <w:left w:val="none" w:sz="0" w:space="0" w:color="auto"/>
        <w:bottom w:val="none" w:sz="0" w:space="0" w:color="auto"/>
        <w:right w:val="none" w:sz="0" w:space="0" w:color="auto"/>
      </w:divBdr>
    </w:div>
    <w:div w:id="1225023550">
      <w:bodyDiv w:val="1"/>
      <w:marLeft w:val="0"/>
      <w:marRight w:val="0"/>
      <w:marTop w:val="0"/>
      <w:marBottom w:val="0"/>
      <w:divBdr>
        <w:top w:val="none" w:sz="0" w:space="0" w:color="auto"/>
        <w:left w:val="none" w:sz="0" w:space="0" w:color="auto"/>
        <w:bottom w:val="none" w:sz="0" w:space="0" w:color="auto"/>
        <w:right w:val="none" w:sz="0" w:space="0" w:color="auto"/>
      </w:divBdr>
    </w:div>
    <w:div w:id="1242253923">
      <w:bodyDiv w:val="1"/>
      <w:marLeft w:val="0"/>
      <w:marRight w:val="0"/>
      <w:marTop w:val="0"/>
      <w:marBottom w:val="0"/>
      <w:divBdr>
        <w:top w:val="none" w:sz="0" w:space="0" w:color="auto"/>
        <w:left w:val="none" w:sz="0" w:space="0" w:color="auto"/>
        <w:bottom w:val="none" w:sz="0" w:space="0" w:color="auto"/>
        <w:right w:val="none" w:sz="0" w:space="0" w:color="auto"/>
      </w:divBdr>
    </w:div>
    <w:div w:id="1243760110">
      <w:bodyDiv w:val="1"/>
      <w:marLeft w:val="0"/>
      <w:marRight w:val="0"/>
      <w:marTop w:val="0"/>
      <w:marBottom w:val="0"/>
      <w:divBdr>
        <w:top w:val="none" w:sz="0" w:space="0" w:color="auto"/>
        <w:left w:val="none" w:sz="0" w:space="0" w:color="auto"/>
        <w:bottom w:val="none" w:sz="0" w:space="0" w:color="auto"/>
        <w:right w:val="none" w:sz="0" w:space="0" w:color="auto"/>
      </w:divBdr>
    </w:div>
    <w:div w:id="1326977513">
      <w:bodyDiv w:val="1"/>
      <w:marLeft w:val="0"/>
      <w:marRight w:val="0"/>
      <w:marTop w:val="0"/>
      <w:marBottom w:val="0"/>
      <w:divBdr>
        <w:top w:val="none" w:sz="0" w:space="0" w:color="auto"/>
        <w:left w:val="none" w:sz="0" w:space="0" w:color="auto"/>
        <w:bottom w:val="none" w:sz="0" w:space="0" w:color="auto"/>
        <w:right w:val="none" w:sz="0" w:space="0" w:color="auto"/>
      </w:divBdr>
    </w:div>
    <w:div w:id="1329360801">
      <w:bodyDiv w:val="1"/>
      <w:marLeft w:val="0"/>
      <w:marRight w:val="0"/>
      <w:marTop w:val="0"/>
      <w:marBottom w:val="0"/>
      <w:divBdr>
        <w:top w:val="none" w:sz="0" w:space="0" w:color="auto"/>
        <w:left w:val="none" w:sz="0" w:space="0" w:color="auto"/>
        <w:bottom w:val="none" w:sz="0" w:space="0" w:color="auto"/>
        <w:right w:val="none" w:sz="0" w:space="0" w:color="auto"/>
      </w:divBdr>
    </w:div>
    <w:div w:id="1342270155">
      <w:bodyDiv w:val="1"/>
      <w:marLeft w:val="0"/>
      <w:marRight w:val="0"/>
      <w:marTop w:val="0"/>
      <w:marBottom w:val="0"/>
      <w:divBdr>
        <w:top w:val="none" w:sz="0" w:space="0" w:color="auto"/>
        <w:left w:val="none" w:sz="0" w:space="0" w:color="auto"/>
        <w:bottom w:val="none" w:sz="0" w:space="0" w:color="auto"/>
        <w:right w:val="none" w:sz="0" w:space="0" w:color="auto"/>
      </w:divBdr>
    </w:div>
    <w:div w:id="1347168265">
      <w:bodyDiv w:val="1"/>
      <w:marLeft w:val="0"/>
      <w:marRight w:val="0"/>
      <w:marTop w:val="0"/>
      <w:marBottom w:val="0"/>
      <w:divBdr>
        <w:top w:val="none" w:sz="0" w:space="0" w:color="auto"/>
        <w:left w:val="none" w:sz="0" w:space="0" w:color="auto"/>
        <w:bottom w:val="none" w:sz="0" w:space="0" w:color="auto"/>
        <w:right w:val="none" w:sz="0" w:space="0" w:color="auto"/>
      </w:divBdr>
    </w:div>
    <w:div w:id="1393894371">
      <w:bodyDiv w:val="1"/>
      <w:marLeft w:val="0"/>
      <w:marRight w:val="0"/>
      <w:marTop w:val="0"/>
      <w:marBottom w:val="0"/>
      <w:divBdr>
        <w:top w:val="none" w:sz="0" w:space="0" w:color="auto"/>
        <w:left w:val="none" w:sz="0" w:space="0" w:color="auto"/>
        <w:bottom w:val="none" w:sz="0" w:space="0" w:color="auto"/>
        <w:right w:val="none" w:sz="0" w:space="0" w:color="auto"/>
      </w:divBdr>
    </w:div>
    <w:div w:id="1395011542">
      <w:bodyDiv w:val="1"/>
      <w:marLeft w:val="0"/>
      <w:marRight w:val="0"/>
      <w:marTop w:val="0"/>
      <w:marBottom w:val="0"/>
      <w:divBdr>
        <w:top w:val="none" w:sz="0" w:space="0" w:color="auto"/>
        <w:left w:val="none" w:sz="0" w:space="0" w:color="auto"/>
        <w:bottom w:val="none" w:sz="0" w:space="0" w:color="auto"/>
        <w:right w:val="none" w:sz="0" w:space="0" w:color="auto"/>
      </w:divBdr>
    </w:div>
    <w:div w:id="1432966933">
      <w:bodyDiv w:val="1"/>
      <w:marLeft w:val="0"/>
      <w:marRight w:val="0"/>
      <w:marTop w:val="0"/>
      <w:marBottom w:val="0"/>
      <w:divBdr>
        <w:top w:val="none" w:sz="0" w:space="0" w:color="auto"/>
        <w:left w:val="none" w:sz="0" w:space="0" w:color="auto"/>
        <w:bottom w:val="none" w:sz="0" w:space="0" w:color="auto"/>
        <w:right w:val="none" w:sz="0" w:space="0" w:color="auto"/>
      </w:divBdr>
    </w:div>
    <w:div w:id="1496650931">
      <w:bodyDiv w:val="1"/>
      <w:marLeft w:val="0"/>
      <w:marRight w:val="0"/>
      <w:marTop w:val="0"/>
      <w:marBottom w:val="0"/>
      <w:divBdr>
        <w:top w:val="none" w:sz="0" w:space="0" w:color="auto"/>
        <w:left w:val="none" w:sz="0" w:space="0" w:color="auto"/>
        <w:bottom w:val="none" w:sz="0" w:space="0" w:color="auto"/>
        <w:right w:val="none" w:sz="0" w:space="0" w:color="auto"/>
      </w:divBdr>
    </w:div>
    <w:div w:id="1512258629">
      <w:bodyDiv w:val="1"/>
      <w:marLeft w:val="0"/>
      <w:marRight w:val="0"/>
      <w:marTop w:val="0"/>
      <w:marBottom w:val="0"/>
      <w:divBdr>
        <w:top w:val="none" w:sz="0" w:space="0" w:color="auto"/>
        <w:left w:val="none" w:sz="0" w:space="0" w:color="auto"/>
        <w:bottom w:val="none" w:sz="0" w:space="0" w:color="auto"/>
        <w:right w:val="none" w:sz="0" w:space="0" w:color="auto"/>
      </w:divBdr>
    </w:div>
    <w:div w:id="1546139312">
      <w:bodyDiv w:val="1"/>
      <w:marLeft w:val="0"/>
      <w:marRight w:val="0"/>
      <w:marTop w:val="0"/>
      <w:marBottom w:val="0"/>
      <w:divBdr>
        <w:top w:val="none" w:sz="0" w:space="0" w:color="auto"/>
        <w:left w:val="none" w:sz="0" w:space="0" w:color="auto"/>
        <w:bottom w:val="none" w:sz="0" w:space="0" w:color="auto"/>
        <w:right w:val="none" w:sz="0" w:space="0" w:color="auto"/>
      </w:divBdr>
    </w:div>
    <w:div w:id="1546792200">
      <w:bodyDiv w:val="1"/>
      <w:marLeft w:val="0"/>
      <w:marRight w:val="0"/>
      <w:marTop w:val="0"/>
      <w:marBottom w:val="0"/>
      <w:divBdr>
        <w:top w:val="none" w:sz="0" w:space="0" w:color="auto"/>
        <w:left w:val="none" w:sz="0" w:space="0" w:color="auto"/>
        <w:bottom w:val="none" w:sz="0" w:space="0" w:color="auto"/>
        <w:right w:val="none" w:sz="0" w:space="0" w:color="auto"/>
      </w:divBdr>
    </w:div>
    <w:div w:id="1548567242">
      <w:bodyDiv w:val="1"/>
      <w:marLeft w:val="0"/>
      <w:marRight w:val="0"/>
      <w:marTop w:val="0"/>
      <w:marBottom w:val="0"/>
      <w:divBdr>
        <w:top w:val="none" w:sz="0" w:space="0" w:color="auto"/>
        <w:left w:val="none" w:sz="0" w:space="0" w:color="auto"/>
        <w:bottom w:val="none" w:sz="0" w:space="0" w:color="auto"/>
        <w:right w:val="none" w:sz="0" w:space="0" w:color="auto"/>
      </w:divBdr>
    </w:div>
    <w:div w:id="1558012778">
      <w:bodyDiv w:val="1"/>
      <w:marLeft w:val="0"/>
      <w:marRight w:val="0"/>
      <w:marTop w:val="0"/>
      <w:marBottom w:val="0"/>
      <w:divBdr>
        <w:top w:val="none" w:sz="0" w:space="0" w:color="auto"/>
        <w:left w:val="none" w:sz="0" w:space="0" w:color="auto"/>
        <w:bottom w:val="none" w:sz="0" w:space="0" w:color="auto"/>
        <w:right w:val="none" w:sz="0" w:space="0" w:color="auto"/>
      </w:divBdr>
    </w:div>
    <w:div w:id="1560096313">
      <w:bodyDiv w:val="1"/>
      <w:marLeft w:val="0"/>
      <w:marRight w:val="0"/>
      <w:marTop w:val="0"/>
      <w:marBottom w:val="0"/>
      <w:divBdr>
        <w:top w:val="none" w:sz="0" w:space="0" w:color="auto"/>
        <w:left w:val="none" w:sz="0" w:space="0" w:color="auto"/>
        <w:bottom w:val="none" w:sz="0" w:space="0" w:color="auto"/>
        <w:right w:val="none" w:sz="0" w:space="0" w:color="auto"/>
      </w:divBdr>
    </w:div>
    <w:div w:id="1578130458">
      <w:bodyDiv w:val="1"/>
      <w:marLeft w:val="0"/>
      <w:marRight w:val="0"/>
      <w:marTop w:val="0"/>
      <w:marBottom w:val="0"/>
      <w:divBdr>
        <w:top w:val="none" w:sz="0" w:space="0" w:color="auto"/>
        <w:left w:val="none" w:sz="0" w:space="0" w:color="auto"/>
        <w:bottom w:val="none" w:sz="0" w:space="0" w:color="auto"/>
        <w:right w:val="none" w:sz="0" w:space="0" w:color="auto"/>
      </w:divBdr>
    </w:div>
    <w:div w:id="1583292315">
      <w:bodyDiv w:val="1"/>
      <w:marLeft w:val="0"/>
      <w:marRight w:val="0"/>
      <w:marTop w:val="0"/>
      <w:marBottom w:val="0"/>
      <w:divBdr>
        <w:top w:val="none" w:sz="0" w:space="0" w:color="auto"/>
        <w:left w:val="none" w:sz="0" w:space="0" w:color="auto"/>
        <w:bottom w:val="none" w:sz="0" w:space="0" w:color="auto"/>
        <w:right w:val="none" w:sz="0" w:space="0" w:color="auto"/>
      </w:divBdr>
    </w:div>
    <w:div w:id="1613168888">
      <w:bodyDiv w:val="1"/>
      <w:marLeft w:val="0"/>
      <w:marRight w:val="0"/>
      <w:marTop w:val="0"/>
      <w:marBottom w:val="0"/>
      <w:divBdr>
        <w:top w:val="none" w:sz="0" w:space="0" w:color="auto"/>
        <w:left w:val="none" w:sz="0" w:space="0" w:color="auto"/>
        <w:bottom w:val="none" w:sz="0" w:space="0" w:color="auto"/>
        <w:right w:val="none" w:sz="0" w:space="0" w:color="auto"/>
      </w:divBdr>
    </w:div>
    <w:div w:id="1619412158">
      <w:bodyDiv w:val="1"/>
      <w:marLeft w:val="0"/>
      <w:marRight w:val="0"/>
      <w:marTop w:val="0"/>
      <w:marBottom w:val="0"/>
      <w:divBdr>
        <w:top w:val="none" w:sz="0" w:space="0" w:color="auto"/>
        <w:left w:val="none" w:sz="0" w:space="0" w:color="auto"/>
        <w:bottom w:val="none" w:sz="0" w:space="0" w:color="auto"/>
        <w:right w:val="none" w:sz="0" w:space="0" w:color="auto"/>
      </w:divBdr>
    </w:div>
    <w:div w:id="1625506320">
      <w:bodyDiv w:val="1"/>
      <w:marLeft w:val="0"/>
      <w:marRight w:val="0"/>
      <w:marTop w:val="0"/>
      <w:marBottom w:val="0"/>
      <w:divBdr>
        <w:top w:val="none" w:sz="0" w:space="0" w:color="auto"/>
        <w:left w:val="none" w:sz="0" w:space="0" w:color="auto"/>
        <w:bottom w:val="none" w:sz="0" w:space="0" w:color="auto"/>
        <w:right w:val="none" w:sz="0" w:space="0" w:color="auto"/>
      </w:divBdr>
    </w:div>
    <w:div w:id="1661350839">
      <w:bodyDiv w:val="1"/>
      <w:marLeft w:val="0"/>
      <w:marRight w:val="0"/>
      <w:marTop w:val="0"/>
      <w:marBottom w:val="0"/>
      <w:divBdr>
        <w:top w:val="none" w:sz="0" w:space="0" w:color="auto"/>
        <w:left w:val="none" w:sz="0" w:space="0" w:color="auto"/>
        <w:bottom w:val="none" w:sz="0" w:space="0" w:color="auto"/>
        <w:right w:val="none" w:sz="0" w:space="0" w:color="auto"/>
      </w:divBdr>
    </w:div>
    <w:div w:id="1671326220">
      <w:bodyDiv w:val="1"/>
      <w:marLeft w:val="0"/>
      <w:marRight w:val="0"/>
      <w:marTop w:val="0"/>
      <w:marBottom w:val="0"/>
      <w:divBdr>
        <w:top w:val="none" w:sz="0" w:space="0" w:color="auto"/>
        <w:left w:val="none" w:sz="0" w:space="0" w:color="auto"/>
        <w:bottom w:val="none" w:sz="0" w:space="0" w:color="auto"/>
        <w:right w:val="none" w:sz="0" w:space="0" w:color="auto"/>
      </w:divBdr>
    </w:div>
    <w:div w:id="1738893710">
      <w:bodyDiv w:val="1"/>
      <w:marLeft w:val="0"/>
      <w:marRight w:val="0"/>
      <w:marTop w:val="0"/>
      <w:marBottom w:val="0"/>
      <w:divBdr>
        <w:top w:val="none" w:sz="0" w:space="0" w:color="auto"/>
        <w:left w:val="none" w:sz="0" w:space="0" w:color="auto"/>
        <w:bottom w:val="none" w:sz="0" w:space="0" w:color="auto"/>
        <w:right w:val="none" w:sz="0" w:space="0" w:color="auto"/>
      </w:divBdr>
    </w:div>
    <w:div w:id="1742950168">
      <w:bodyDiv w:val="1"/>
      <w:marLeft w:val="0"/>
      <w:marRight w:val="0"/>
      <w:marTop w:val="0"/>
      <w:marBottom w:val="0"/>
      <w:divBdr>
        <w:top w:val="none" w:sz="0" w:space="0" w:color="auto"/>
        <w:left w:val="none" w:sz="0" w:space="0" w:color="auto"/>
        <w:bottom w:val="none" w:sz="0" w:space="0" w:color="auto"/>
        <w:right w:val="none" w:sz="0" w:space="0" w:color="auto"/>
      </w:divBdr>
    </w:div>
    <w:div w:id="1743135477">
      <w:bodyDiv w:val="1"/>
      <w:marLeft w:val="0"/>
      <w:marRight w:val="0"/>
      <w:marTop w:val="0"/>
      <w:marBottom w:val="0"/>
      <w:divBdr>
        <w:top w:val="none" w:sz="0" w:space="0" w:color="auto"/>
        <w:left w:val="none" w:sz="0" w:space="0" w:color="auto"/>
        <w:bottom w:val="none" w:sz="0" w:space="0" w:color="auto"/>
        <w:right w:val="none" w:sz="0" w:space="0" w:color="auto"/>
      </w:divBdr>
    </w:div>
    <w:div w:id="1751655563">
      <w:bodyDiv w:val="1"/>
      <w:marLeft w:val="0"/>
      <w:marRight w:val="0"/>
      <w:marTop w:val="0"/>
      <w:marBottom w:val="0"/>
      <w:divBdr>
        <w:top w:val="none" w:sz="0" w:space="0" w:color="auto"/>
        <w:left w:val="none" w:sz="0" w:space="0" w:color="auto"/>
        <w:bottom w:val="none" w:sz="0" w:space="0" w:color="auto"/>
        <w:right w:val="none" w:sz="0" w:space="0" w:color="auto"/>
      </w:divBdr>
    </w:div>
    <w:div w:id="1781337976">
      <w:bodyDiv w:val="1"/>
      <w:marLeft w:val="0"/>
      <w:marRight w:val="0"/>
      <w:marTop w:val="0"/>
      <w:marBottom w:val="0"/>
      <w:divBdr>
        <w:top w:val="none" w:sz="0" w:space="0" w:color="auto"/>
        <w:left w:val="none" w:sz="0" w:space="0" w:color="auto"/>
        <w:bottom w:val="none" w:sz="0" w:space="0" w:color="auto"/>
        <w:right w:val="none" w:sz="0" w:space="0" w:color="auto"/>
      </w:divBdr>
    </w:div>
    <w:div w:id="1786147639">
      <w:bodyDiv w:val="1"/>
      <w:marLeft w:val="0"/>
      <w:marRight w:val="0"/>
      <w:marTop w:val="0"/>
      <w:marBottom w:val="0"/>
      <w:divBdr>
        <w:top w:val="none" w:sz="0" w:space="0" w:color="auto"/>
        <w:left w:val="none" w:sz="0" w:space="0" w:color="auto"/>
        <w:bottom w:val="none" w:sz="0" w:space="0" w:color="auto"/>
        <w:right w:val="none" w:sz="0" w:space="0" w:color="auto"/>
      </w:divBdr>
    </w:div>
    <w:div w:id="1793862880">
      <w:bodyDiv w:val="1"/>
      <w:marLeft w:val="0"/>
      <w:marRight w:val="0"/>
      <w:marTop w:val="0"/>
      <w:marBottom w:val="0"/>
      <w:divBdr>
        <w:top w:val="none" w:sz="0" w:space="0" w:color="auto"/>
        <w:left w:val="none" w:sz="0" w:space="0" w:color="auto"/>
        <w:bottom w:val="none" w:sz="0" w:space="0" w:color="auto"/>
        <w:right w:val="none" w:sz="0" w:space="0" w:color="auto"/>
      </w:divBdr>
    </w:div>
    <w:div w:id="1826050877">
      <w:bodyDiv w:val="1"/>
      <w:marLeft w:val="0"/>
      <w:marRight w:val="0"/>
      <w:marTop w:val="0"/>
      <w:marBottom w:val="0"/>
      <w:divBdr>
        <w:top w:val="none" w:sz="0" w:space="0" w:color="auto"/>
        <w:left w:val="none" w:sz="0" w:space="0" w:color="auto"/>
        <w:bottom w:val="none" w:sz="0" w:space="0" w:color="auto"/>
        <w:right w:val="none" w:sz="0" w:space="0" w:color="auto"/>
      </w:divBdr>
    </w:div>
    <w:div w:id="1868055078">
      <w:bodyDiv w:val="1"/>
      <w:marLeft w:val="0"/>
      <w:marRight w:val="0"/>
      <w:marTop w:val="0"/>
      <w:marBottom w:val="0"/>
      <w:divBdr>
        <w:top w:val="none" w:sz="0" w:space="0" w:color="auto"/>
        <w:left w:val="none" w:sz="0" w:space="0" w:color="auto"/>
        <w:bottom w:val="none" w:sz="0" w:space="0" w:color="auto"/>
        <w:right w:val="none" w:sz="0" w:space="0" w:color="auto"/>
      </w:divBdr>
    </w:div>
    <w:div w:id="1869219254">
      <w:bodyDiv w:val="1"/>
      <w:marLeft w:val="0"/>
      <w:marRight w:val="0"/>
      <w:marTop w:val="0"/>
      <w:marBottom w:val="0"/>
      <w:divBdr>
        <w:top w:val="none" w:sz="0" w:space="0" w:color="auto"/>
        <w:left w:val="none" w:sz="0" w:space="0" w:color="auto"/>
        <w:bottom w:val="none" w:sz="0" w:space="0" w:color="auto"/>
        <w:right w:val="none" w:sz="0" w:space="0" w:color="auto"/>
      </w:divBdr>
    </w:div>
    <w:div w:id="1908879403">
      <w:bodyDiv w:val="1"/>
      <w:marLeft w:val="0"/>
      <w:marRight w:val="0"/>
      <w:marTop w:val="0"/>
      <w:marBottom w:val="0"/>
      <w:divBdr>
        <w:top w:val="none" w:sz="0" w:space="0" w:color="auto"/>
        <w:left w:val="none" w:sz="0" w:space="0" w:color="auto"/>
        <w:bottom w:val="none" w:sz="0" w:space="0" w:color="auto"/>
        <w:right w:val="none" w:sz="0" w:space="0" w:color="auto"/>
      </w:divBdr>
    </w:div>
    <w:div w:id="1988776100">
      <w:bodyDiv w:val="1"/>
      <w:marLeft w:val="0"/>
      <w:marRight w:val="0"/>
      <w:marTop w:val="0"/>
      <w:marBottom w:val="0"/>
      <w:divBdr>
        <w:top w:val="none" w:sz="0" w:space="0" w:color="auto"/>
        <w:left w:val="none" w:sz="0" w:space="0" w:color="auto"/>
        <w:bottom w:val="none" w:sz="0" w:space="0" w:color="auto"/>
        <w:right w:val="none" w:sz="0" w:space="0" w:color="auto"/>
      </w:divBdr>
    </w:div>
    <w:div w:id="2002149844">
      <w:bodyDiv w:val="1"/>
      <w:marLeft w:val="0"/>
      <w:marRight w:val="0"/>
      <w:marTop w:val="0"/>
      <w:marBottom w:val="0"/>
      <w:divBdr>
        <w:top w:val="none" w:sz="0" w:space="0" w:color="auto"/>
        <w:left w:val="none" w:sz="0" w:space="0" w:color="auto"/>
        <w:bottom w:val="none" w:sz="0" w:space="0" w:color="auto"/>
        <w:right w:val="none" w:sz="0" w:space="0" w:color="auto"/>
      </w:divBdr>
    </w:div>
    <w:div w:id="2044283978">
      <w:bodyDiv w:val="1"/>
      <w:marLeft w:val="0"/>
      <w:marRight w:val="0"/>
      <w:marTop w:val="0"/>
      <w:marBottom w:val="0"/>
      <w:divBdr>
        <w:top w:val="none" w:sz="0" w:space="0" w:color="auto"/>
        <w:left w:val="none" w:sz="0" w:space="0" w:color="auto"/>
        <w:bottom w:val="none" w:sz="0" w:space="0" w:color="auto"/>
        <w:right w:val="none" w:sz="0" w:space="0" w:color="auto"/>
      </w:divBdr>
    </w:div>
    <w:div w:id="2045977495">
      <w:bodyDiv w:val="1"/>
      <w:marLeft w:val="0"/>
      <w:marRight w:val="0"/>
      <w:marTop w:val="0"/>
      <w:marBottom w:val="0"/>
      <w:divBdr>
        <w:top w:val="none" w:sz="0" w:space="0" w:color="auto"/>
        <w:left w:val="none" w:sz="0" w:space="0" w:color="auto"/>
        <w:bottom w:val="none" w:sz="0" w:space="0" w:color="auto"/>
        <w:right w:val="none" w:sz="0" w:space="0" w:color="auto"/>
      </w:divBdr>
    </w:div>
    <w:div w:id="2047607050">
      <w:bodyDiv w:val="1"/>
      <w:marLeft w:val="0"/>
      <w:marRight w:val="0"/>
      <w:marTop w:val="0"/>
      <w:marBottom w:val="0"/>
      <w:divBdr>
        <w:top w:val="none" w:sz="0" w:space="0" w:color="auto"/>
        <w:left w:val="none" w:sz="0" w:space="0" w:color="auto"/>
        <w:bottom w:val="none" w:sz="0" w:space="0" w:color="auto"/>
        <w:right w:val="none" w:sz="0" w:space="0" w:color="auto"/>
      </w:divBdr>
    </w:div>
    <w:div w:id="2049717426">
      <w:bodyDiv w:val="1"/>
      <w:marLeft w:val="0"/>
      <w:marRight w:val="0"/>
      <w:marTop w:val="0"/>
      <w:marBottom w:val="0"/>
      <w:divBdr>
        <w:top w:val="none" w:sz="0" w:space="0" w:color="auto"/>
        <w:left w:val="none" w:sz="0" w:space="0" w:color="auto"/>
        <w:bottom w:val="none" w:sz="0" w:space="0" w:color="auto"/>
        <w:right w:val="none" w:sz="0" w:space="0" w:color="auto"/>
      </w:divBdr>
    </w:div>
    <w:div w:id="2082604121">
      <w:bodyDiv w:val="1"/>
      <w:marLeft w:val="0"/>
      <w:marRight w:val="0"/>
      <w:marTop w:val="0"/>
      <w:marBottom w:val="0"/>
      <w:divBdr>
        <w:top w:val="none" w:sz="0" w:space="0" w:color="auto"/>
        <w:left w:val="none" w:sz="0" w:space="0" w:color="auto"/>
        <w:bottom w:val="none" w:sz="0" w:space="0" w:color="auto"/>
        <w:right w:val="none" w:sz="0" w:space="0" w:color="auto"/>
      </w:divBdr>
    </w:div>
    <w:div w:id="2086761494">
      <w:bodyDiv w:val="1"/>
      <w:marLeft w:val="0"/>
      <w:marRight w:val="0"/>
      <w:marTop w:val="0"/>
      <w:marBottom w:val="0"/>
      <w:divBdr>
        <w:top w:val="none" w:sz="0" w:space="0" w:color="auto"/>
        <w:left w:val="none" w:sz="0" w:space="0" w:color="auto"/>
        <w:bottom w:val="none" w:sz="0" w:space="0" w:color="auto"/>
        <w:right w:val="none" w:sz="0" w:space="0" w:color="auto"/>
      </w:divBdr>
    </w:div>
    <w:div w:id="2091149445">
      <w:bodyDiv w:val="1"/>
      <w:marLeft w:val="0"/>
      <w:marRight w:val="0"/>
      <w:marTop w:val="0"/>
      <w:marBottom w:val="0"/>
      <w:divBdr>
        <w:top w:val="none" w:sz="0" w:space="0" w:color="auto"/>
        <w:left w:val="none" w:sz="0" w:space="0" w:color="auto"/>
        <w:bottom w:val="none" w:sz="0" w:space="0" w:color="auto"/>
        <w:right w:val="none" w:sz="0" w:space="0" w:color="auto"/>
      </w:divBdr>
    </w:div>
    <w:div w:id="2099786695">
      <w:bodyDiv w:val="1"/>
      <w:marLeft w:val="0"/>
      <w:marRight w:val="0"/>
      <w:marTop w:val="0"/>
      <w:marBottom w:val="0"/>
      <w:divBdr>
        <w:top w:val="none" w:sz="0" w:space="0" w:color="auto"/>
        <w:left w:val="none" w:sz="0" w:space="0" w:color="auto"/>
        <w:bottom w:val="none" w:sz="0" w:space="0" w:color="auto"/>
        <w:right w:val="none" w:sz="0" w:space="0" w:color="auto"/>
      </w:divBdr>
    </w:div>
    <w:div w:id="2103330129">
      <w:bodyDiv w:val="1"/>
      <w:marLeft w:val="0"/>
      <w:marRight w:val="0"/>
      <w:marTop w:val="0"/>
      <w:marBottom w:val="0"/>
      <w:divBdr>
        <w:top w:val="none" w:sz="0" w:space="0" w:color="auto"/>
        <w:left w:val="none" w:sz="0" w:space="0" w:color="auto"/>
        <w:bottom w:val="none" w:sz="0" w:space="0" w:color="auto"/>
        <w:right w:val="none" w:sz="0" w:space="0" w:color="auto"/>
      </w:divBdr>
    </w:div>
    <w:div w:id="2108884000">
      <w:bodyDiv w:val="1"/>
      <w:marLeft w:val="0"/>
      <w:marRight w:val="0"/>
      <w:marTop w:val="0"/>
      <w:marBottom w:val="0"/>
      <w:divBdr>
        <w:top w:val="none" w:sz="0" w:space="0" w:color="auto"/>
        <w:left w:val="none" w:sz="0" w:space="0" w:color="auto"/>
        <w:bottom w:val="none" w:sz="0" w:space="0" w:color="auto"/>
        <w:right w:val="none" w:sz="0" w:space="0" w:color="auto"/>
      </w:divBdr>
    </w:div>
    <w:div w:id="2109691949">
      <w:bodyDiv w:val="1"/>
      <w:marLeft w:val="0"/>
      <w:marRight w:val="0"/>
      <w:marTop w:val="0"/>
      <w:marBottom w:val="0"/>
      <w:divBdr>
        <w:top w:val="none" w:sz="0" w:space="0" w:color="auto"/>
        <w:left w:val="none" w:sz="0" w:space="0" w:color="auto"/>
        <w:bottom w:val="none" w:sz="0" w:space="0" w:color="auto"/>
        <w:right w:val="none" w:sz="0" w:space="0" w:color="auto"/>
      </w:divBdr>
    </w:div>
    <w:div w:id="2116704142">
      <w:bodyDiv w:val="1"/>
      <w:marLeft w:val="0"/>
      <w:marRight w:val="0"/>
      <w:marTop w:val="0"/>
      <w:marBottom w:val="0"/>
      <w:divBdr>
        <w:top w:val="none" w:sz="0" w:space="0" w:color="auto"/>
        <w:left w:val="none" w:sz="0" w:space="0" w:color="auto"/>
        <w:bottom w:val="none" w:sz="0" w:space="0" w:color="auto"/>
        <w:right w:val="none" w:sz="0" w:space="0" w:color="auto"/>
      </w:divBdr>
    </w:div>
    <w:div w:id="2119520150">
      <w:bodyDiv w:val="1"/>
      <w:marLeft w:val="0"/>
      <w:marRight w:val="0"/>
      <w:marTop w:val="0"/>
      <w:marBottom w:val="0"/>
      <w:divBdr>
        <w:top w:val="none" w:sz="0" w:space="0" w:color="auto"/>
        <w:left w:val="none" w:sz="0" w:space="0" w:color="auto"/>
        <w:bottom w:val="none" w:sz="0" w:space="0" w:color="auto"/>
        <w:right w:val="none" w:sz="0" w:space="0" w:color="auto"/>
      </w:divBdr>
    </w:div>
    <w:div w:id="2123769161">
      <w:bodyDiv w:val="1"/>
      <w:marLeft w:val="0"/>
      <w:marRight w:val="0"/>
      <w:marTop w:val="0"/>
      <w:marBottom w:val="0"/>
      <w:divBdr>
        <w:top w:val="none" w:sz="0" w:space="0" w:color="auto"/>
        <w:left w:val="none" w:sz="0" w:space="0" w:color="auto"/>
        <w:bottom w:val="none" w:sz="0" w:space="0" w:color="auto"/>
        <w:right w:val="none" w:sz="0" w:space="0" w:color="auto"/>
      </w:divBdr>
    </w:div>
    <w:div w:id="2130271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169550" TargetMode="External"/><Relationship Id="rId1" Type="http://schemas.openxmlformats.org/officeDocument/2006/relationships/hyperlink" Target="https://www.funcionpublica.gov.co/instrumentos-de-gestion-de-informacion-publ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Gob</b:Tag>
    <b:SourceType>Report</b:SourceType>
    <b:Guid>{2DB818D7-FDBB-4078-A6DE-16130AFD862D}</b:Guid>
    <b:Title>Manuel de caracterización y relacionamiento con los grupos de valor, versión 2</b:Title>
    <b:Author>
      <b:Author>
        <b:Corporate>Gobierno de Colombia. Min TIC</b:Corporate>
      </b:Author>
    </b:Author>
    <b:City>Bogotá, D.C</b:City>
    <b:RefOrder>2</b:RefOrder>
  </b:Source>
  <b:Source>
    <b:Tag>Con21</b:Tag>
    <b:SourceType>Report</b:SourceType>
    <b:Guid>{4A56034A-4219-47CD-AED1-974349715989}</b:Guid>
    <b:Author>
      <b:Author>
        <b:Corporate>Consejo  Nacional de Política Económica y Social</b:Corporate>
      </b:Author>
    </b:Author>
    <b:Title>Documento CONPES 4070: LINEAMIENTOS DE POLÍTICA PARA LA IMPLEMENTACIÓN DE UN MODELO DE ESTADO ABIERTO</b:Title>
    <b:Year>2021</b:Year>
    <b:City>Bogotá, D.C</b:City>
    <b:RefOrder>3</b:RefOrder>
  </b:Source>
  <b:Source>
    <b:Tag>Alc21</b:Tag>
    <b:SourceType>DocumentFromInternetSite</b:SourceType>
    <b:Guid>{BC65D0F0-E6E0-4704-A616-6C46D57E3286}</b:Guid>
    <b:Title>Misión Visión</b:Title>
    <b:Year>2021</b:Year>
    <b:Author>
      <b:Author>
        <b:Corporate>Alcaldía de Armenia</b:Corporate>
      </b:Author>
    </b:Author>
    <b:Month>Mayo</b:Month>
    <b:Day>15</b:Day>
    <b:URL>https://www.armenia.gov.co/alcaldia/mision-vision</b:URL>
    <b:RefOrder>11</b:RefOrder>
  </b:Source>
  <b:Source>
    <b:Tag>Dep</b:Tag>
    <b:SourceType>InternetSite</b:SourceType>
    <b:Guid>{1CB718BD-63CE-433E-872D-CEA8B3470902}</b:Guid>
    <b:Author>
      <b:Author>
        <b:Corporate>Departamento Administrativo de la Función Pública</b:Corporate>
      </b:Author>
    </b:Author>
    <b:Title>Glosario</b:Title>
    <b:URL>https://www.funcionpublica.gov.co/glosario/-/wiki/Glosario+2/Modelo+Integrado+de+Planeaci%C3%B3n+y+Gesti%C3%B3n+%3COPEN_PARENTHESIS%3EMIPG%3CCLOSE_PARENTHESIS%3E?_com_liferay_wiki_web_portlet_WikiPortlet_redirect=https%3A%2F%2Fwww.funcionpublica.gov.co%2F</b:URL>
    <b:RefOrder>6</b:RefOrder>
  </b:Source>
  <b:Source>
    <b:Tag>Gob21</b:Tag>
    <b:SourceType>Report</b:SourceType>
    <b:Guid>{5B6F88DF-D5AC-4547-848F-7987BC9E3BC4}</b:Guid>
    <b:Author>
      <b:Author>
        <b:Corporate>Gobierno Nacional. MINCIENCIAS</b:Corporate>
      </b:Author>
    </b:Author>
    <b:Title>Caracterización de Grupos de valor e interés</b:Title>
    <b:Year>2021</b:Year>
    <b:City>Bogotá, D.C</b:City>
    <b:RefOrder>12</b:RefOrder>
  </b:Source>
  <b:Source>
    <b:Tag>Dep1</b:Tag>
    <b:SourceType>InternetSite</b:SourceType>
    <b:Guid>{B7684EB6-46DE-4787-BFD4-BA2BD6802723}</b:Guid>
    <b:Author>
      <b:Author>
        <b:Corporate>Departamento Administrativo de la Función Pública</b:Corporate>
      </b:Author>
    </b:Author>
    <b:Title>Micrositio del Modelo Integrado de Planeación y Gestión</b:Title>
    <b:URL>https://www.funcionpublica.gov.co/web/mipg</b:URL>
    <b:RefOrder>5</b:RefOrder>
  </b:Source>
  <b:Source>
    <b:Tag>Dep2</b:Tag>
    <b:SourceType>InternetSite</b:SourceType>
    <b:Guid>{5EB418AE-2DF3-47A8-A47B-0E93DA5262D8}</b:Guid>
    <b:Author>
      <b:Author>
        <b:Corporate>Departamento Administrativo de la Función Pública</b:Corporate>
      </b:Author>
    </b:Author>
    <b:Title>Plan Anticorrupción y Acciones de Participación en el marco del Modelo Integrado de Planeación y Gestión</b:Title>
    <b:Year>2021</b:Year>
    <b:RefOrder>7</b:RefOrder>
  </b:Source>
  <b:Source>
    <b:Tag>Com22</b:Tag>
    <b:SourceType>InternetSite</b:SourceType>
    <b:Guid>{C08A4E25-76F9-4564-BCA7-3788F84D4858}</b:Guid>
    <b:Author>
      <b:Author>
        <b:Corporate>Comisión Económica para América Latina y el Caribe</b:Corporate>
      </b:Author>
    </b:Author>
    <b:Title>Biblioteca de la CEPAL</b:Title>
    <b:Year>2022</b:Year>
    <b:Month>octubre</b:Month>
    <b:Day>2018</b:Day>
    <b:URL>https://biblioguias.cepal.org/c.php?g=496958&amp;p=8634925</b:URL>
    <b:RefOrder>13</b:RefOrder>
  </b:Source>
  <b:Source>
    <b:Tag>Dep22</b:Tag>
    <b:SourceType>DocumentFromInternetSite</b:SourceType>
    <b:Guid>{48DF6B00-62B6-4649-9387-3F8B4C92F958}</b:Guid>
    <b:Title>Guía de caracterización de ciudadanía y grupos de valor</b:Title>
    <b:Year>2022</b:Year>
    <b:Author>
      <b:Author>
        <b:Corporate>Departamento Administrativo de la Función Pública</b:Corporate>
      </b:Author>
    </b:Author>
    <b:Month>Septiembre</b:Month>
    <b:RefOrder>1</b:RefOrder>
  </b:Source>
  <b:Source>
    <b:Tag>Con</b:Tag>
    <b:SourceType>Report</b:SourceType>
    <b:Guid>{618D08EA-B62A-4BE6-BD85-B8B01A549155}</b:Guid>
    <b:Author>
      <b:Author>
        <b:Corporate>Consejo para la Gestión y el Desempeño Institucional</b:Corporate>
      </b:Author>
    </b:Author>
    <b:Title>Manual Operativo del Modelo Integrado de Planeación y Gestión Versión IV</b:Title>
    <b:City>Bogotá, D.C</b:City>
    <b:Year>2021</b:Year>
    <b:RefOrder>8</b:RefOrder>
  </b:Source>
  <b:Source>
    <b:Tag>Bed19</b:Tag>
    <b:SourceType>JournalArticle</b:SourceType>
    <b:Guid>{D38BD176-FEFC-4F9D-B148-7E050511AE08}</b:Guid>
    <b:Author>
      <b:Author>
        <b:Corporate>Bedoya, O</b:Corporate>
      </b:Author>
    </b:Author>
    <b:Title>Metodología relacional: más allá del nivel 1</b:Title>
    <b:Year>2019</b:Year>
    <b:City>Bogotá</b:City>
    <b:JournalName>Pontificia Universidad Javeriana - III Foto Iberoamericano de Càtedras de Comunicación</b:JournalName>
    <b:RefOrder>10</b:RefOrder>
  </b:Source>
  <b:Source>
    <b:Tag>Gob17</b:Tag>
    <b:SourceType>BookSection</b:SourceType>
    <b:Guid>{956913D8-3DB9-45F7-B7FF-C3B426B3F7FE}</b:Guid>
    <b:Title>Guía metodológica para la caracterización de ciudadanos, usuarios y grupos de interés. Bogotá, D.C</b:Title>
    <b:Year>2017</b:Year>
    <b:Author>
      <b:Author>
        <b:Corporate>Secretaría de Transparencia</b:Corporate>
      </b:Author>
    </b:Author>
    <b:City>Bogotá. D.C.</b:City>
    <b:RefOrder>4</b:RefOrder>
  </b:Source>
  <b:Source>
    <b:Tag>SEN21</b:Tag>
    <b:SourceType>Report</b:SourceType>
    <b:Guid>{A8BE3838-DAE4-415F-86DE-E95C279EEE0E}</b:Guid>
    <b:Author>
      <b:Author>
        <b:Corporate>SENA</b:Corporate>
      </b:Author>
    </b:Author>
    <b:Title>CARACTERIZACIÓN GRUPOS DE VALOR Y DE INTERÉS</b:Title>
    <b:Year>2021</b:Year>
    <b:City>Bogotá, D.C</b:City>
    <b:RefOrder>9</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WOhp/yLMytwhoI6LI6ynSIe9q+g==">AMUW2mXEgPoRW+sadHfF/AzECZnkwASn9x+LYEpJMMle8DLE5XKjNZU6pnFM8LFkal3M8rvrK9Cu2HPYQdv14WFqdye4WLqPpC89o74I9tEgJTfatIbtiUk=</go:docsCustomData>
</go:gDocsCustomXmlDataStorage>
</file>

<file path=customXml/itemProps1.xml><?xml version="1.0" encoding="utf-8"?>
<ds:datastoreItem xmlns:ds="http://schemas.openxmlformats.org/officeDocument/2006/customXml" ds:itemID="{DE8D839F-A544-47E0-BDC3-02E4FD07B6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19</Pages>
  <Words>6489</Words>
  <Characters>35690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 de armenia</dc:creator>
  <cp:lastModifiedBy>Carolina</cp:lastModifiedBy>
  <cp:revision>55</cp:revision>
  <dcterms:created xsi:type="dcterms:W3CDTF">2022-09-28T19:38:00Z</dcterms:created>
  <dcterms:modified xsi:type="dcterms:W3CDTF">2023-06-01T00:19:00Z</dcterms:modified>
</cp:coreProperties>
</file>